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"/>
        <w:gridCol w:w="3218"/>
        <w:gridCol w:w="5287"/>
      </w:tblGrid>
      <w:tr w:rsidR="006B4769" w:rsidRPr="00DA7200" w:rsidTr="00726C3E">
        <w:trPr>
          <w:trHeight w:val="266"/>
          <w:jc w:val="center"/>
        </w:trPr>
        <w:tc>
          <w:tcPr>
            <w:tcW w:w="8978" w:type="dxa"/>
            <w:gridSpan w:val="3"/>
          </w:tcPr>
          <w:p w:rsidR="006B4769" w:rsidRPr="00DA7200" w:rsidRDefault="00AE6099" w:rsidP="00BC0642">
            <w:pPr>
              <w:pStyle w:val="Ttulo2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CO"/>
              </w:rPr>
            </w:pPr>
            <w:r w:rsidRPr="00DA72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FORMATO DE REPORTE CERI </w:t>
            </w:r>
            <w:r w:rsidR="009B69D7" w:rsidRPr="00DA72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Pr="00DA7200">
              <w:rPr>
                <w:rFonts w:asciiTheme="minorHAnsi" w:hAnsiTheme="minorHAnsi" w:cstheme="minorHAnsi"/>
                <w:b/>
                <w:sz w:val="22"/>
                <w:szCs w:val="22"/>
              </w:rPr>
              <w:t>INVITADOS INTERNACIONALES Y DOCENTES VISITANTES</w:t>
            </w:r>
          </w:p>
        </w:tc>
      </w:tr>
      <w:tr w:rsidR="00CC2E07" w:rsidRPr="00DA7200" w:rsidTr="00726C3E">
        <w:trPr>
          <w:trHeight w:val="266"/>
          <w:jc w:val="center"/>
        </w:trPr>
        <w:tc>
          <w:tcPr>
            <w:tcW w:w="8978" w:type="dxa"/>
            <w:gridSpan w:val="3"/>
          </w:tcPr>
          <w:p w:rsidR="00CC2E07" w:rsidRPr="00DA7200" w:rsidRDefault="00CC2E07" w:rsidP="00CC2E0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INFORMACIÓN DE LA DEPENDENCIA UD QUE REPORTA</w:t>
            </w:r>
          </w:p>
        </w:tc>
      </w:tr>
      <w:tr w:rsidR="00CC2E07" w:rsidRPr="00DA7200" w:rsidTr="00726C3E">
        <w:trPr>
          <w:trHeight w:val="266"/>
          <w:jc w:val="center"/>
        </w:trPr>
        <w:tc>
          <w:tcPr>
            <w:tcW w:w="8978" w:type="dxa"/>
            <w:gridSpan w:val="3"/>
          </w:tcPr>
          <w:p w:rsidR="00CC2E07" w:rsidRPr="00DA7200" w:rsidRDefault="00CC2E07" w:rsidP="009B69D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Dependencia UD que reporta:</w:t>
            </w:r>
            <w:r w:rsidR="0017269C" w:rsidRPr="00DA72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65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CENTRO DE INVESTIGACIONES Y DESARROLLO CIENTÍFICO - CIDC</w:t>
            </w:r>
          </w:p>
        </w:tc>
      </w:tr>
      <w:tr w:rsidR="00CC2E07" w:rsidRPr="00DA7200" w:rsidTr="00726C3E">
        <w:trPr>
          <w:jc w:val="center"/>
        </w:trPr>
        <w:tc>
          <w:tcPr>
            <w:tcW w:w="8978" w:type="dxa"/>
            <w:gridSpan w:val="3"/>
          </w:tcPr>
          <w:p w:rsidR="00CC2E07" w:rsidRPr="00DA7200" w:rsidRDefault="004E7EC8" w:rsidP="0017269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r w:rsidR="00CC2E07" w:rsidRPr="00DA72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esponsable de la </w:t>
            </w:r>
            <w:r w:rsidR="0017269C" w:rsidRPr="00DA72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movilidad del extranjero en la UD</w:t>
            </w:r>
          </w:p>
          <w:p w:rsidR="0017269C" w:rsidRPr="00DA7200" w:rsidRDefault="0017269C" w:rsidP="0017269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Nombre: </w:t>
            </w:r>
          </w:p>
          <w:p w:rsidR="0017269C" w:rsidRPr="00DA7200" w:rsidRDefault="0017269C" w:rsidP="0017269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bCs/>
                <w:sz w:val="22"/>
                <w:szCs w:val="22"/>
              </w:rPr>
              <w:t>Cargo:</w:t>
            </w:r>
            <w:bookmarkStart w:id="0" w:name="_GoBack"/>
            <w:bookmarkEnd w:id="0"/>
          </w:p>
        </w:tc>
      </w:tr>
      <w:tr w:rsidR="0017269C" w:rsidRPr="00DA7200" w:rsidTr="00726C3E">
        <w:trPr>
          <w:jc w:val="center"/>
        </w:trPr>
        <w:tc>
          <w:tcPr>
            <w:tcW w:w="8978" w:type="dxa"/>
            <w:gridSpan w:val="3"/>
            <w:tcBorders>
              <w:bottom w:val="single" w:sz="4" w:space="0" w:color="auto"/>
            </w:tcBorders>
          </w:tcPr>
          <w:p w:rsidR="0017269C" w:rsidRPr="00DA7200" w:rsidRDefault="0017269C" w:rsidP="00CC2E0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Datos de contacto</w:t>
            </w:r>
            <w:r w:rsidR="004E7EC8" w:rsidRPr="00DA72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DA72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17269C" w:rsidRPr="00DA7200" w:rsidRDefault="0017269C" w:rsidP="00F82BA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bCs/>
                <w:sz w:val="22"/>
                <w:szCs w:val="22"/>
              </w:rPr>
              <w:t>Dirección:</w:t>
            </w:r>
          </w:p>
          <w:p w:rsidR="0017269C" w:rsidRPr="00DA7200" w:rsidRDefault="0017269C" w:rsidP="00F82BA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bCs/>
                <w:sz w:val="22"/>
                <w:szCs w:val="22"/>
              </w:rPr>
              <w:t>Tel.</w:t>
            </w:r>
          </w:p>
          <w:p w:rsidR="0017269C" w:rsidRPr="00DA7200" w:rsidRDefault="0017269C" w:rsidP="00F82BA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bCs/>
                <w:sz w:val="22"/>
                <w:szCs w:val="22"/>
              </w:rPr>
              <w:t>Correo:</w:t>
            </w:r>
          </w:p>
        </w:tc>
      </w:tr>
      <w:tr w:rsidR="0017269C" w:rsidRPr="00DA7200" w:rsidTr="00726C3E">
        <w:trPr>
          <w:jc w:val="center"/>
        </w:trPr>
        <w:tc>
          <w:tcPr>
            <w:tcW w:w="8978" w:type="dxa"/>
            <w:gridSpan w:val="3"/>
            <w:tcBorders>
              <w:bottom w:val="single" w:sz="4" w:space="0" w:color="auto"/>
            </w:tcBorders>
          </w:tcPr>
          <w:p w:rsidR="0017269C" w:rsidRPr="00DA7200" w:rsidRDefault="0017269C" w:rsidP="001726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INFORMACIÓN DEL EXTRANJERO</w:t>
            </w:r>
          </w:p>
        </w:tc>
      </w:tr>
      <w:tr w:rsidR="006B4769" w:rsidRPr="00DA7200" w:rsidTr="00726C3E">
        <w:trPr>
          <w:jc w:val="center"/>
        </w:trPr>
        <w:tc>
          <w:tcPr>
            <w:tcW w:w="3581" w:type="dxa"/>
            <w:gridSpan w:val="2"/>
            <w:tcBorders>
              <w:bottom w:val="single" w:sz="4" w:space="0" w:color="auto"/>
            </w:tcBorders>
          </w:tcPr>
          <w:p w:rsidR="00F82BAF" w:rsidRPr="00DA7200" w:rsidRDefault="00F82BAF" w:rsidP="00F82BA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Origen</w:t>
            </w:r>
            <w:r w:rsidR="0017269C" w:rsidRPr="00DA72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del extranjero</w:t>
            </w:r>
            <w:r w:rsidRPr="00DA72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F85CD6" w:rsidRPr="00DA7200" w:rsidRDefault="00F85CD6" w:rsidP="00F82BA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995A86" w:rsidRPr="00DA7200" w:rsidRDefault="00F82BAF" w:rsidP="00F82BA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País:</w:t>
            </w:r>
          </w:p>
          <w:p w:rsidR="00F82BAF" w:rsidRPr="00DA7200" w:rsidRDefault="00F82BAF" w:rsidP="00F82BA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Ciudad:</w:t>
            </w:r>
          </w:p>
          <w:p w:rsidR="004A1135" w:rsidRPr="00DA7200" w:rsidRDefault="00F82BAF" w:rsidP="007311C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Universidad / Institución:</w:t>
            </w:r>
            <w:r w:rsidR="004C33CA" w:rsidRPr="00DA72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:rsidR="00F82BAF" w:rsidRPr="00DA7200" w:rsidRDefault="00F82BAF" w:rsidP="00F82BA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Duración de la movilidad académica: </w:t>
            </w:r>
            <w:r w:rsidR="004E7EC8" w:rsidRPr="00DA7200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="00822B44" w:rsidRPr="00DA7200">
              <w:rPr>
                <w:rFonts w:asciiTheme="minorHAnsi" w:hAnsiTheme="minorHAnsi" w:cstheme="minorHAnsi"/>
                <w:bCs/>
                <w:sz w:val="22"/>
                <w:szCs w:val="22"/>
              </w:rPr>
              <w:t>Se registran las fechas de la actividad académica; se excluyen las fechas de viaje</w:t>
            </w:r>
            <w:r w:rsidR="004E7EC8" w:rsidRPr="00DA7200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:rsidR="00995A86" w:rsidRPr="00DA7200" w:rsidRDefault="00F82BAF" w:rsidP="009B69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sz w:val="22"/>
                <w:szCs w:val="22"/>
              </w:rPr>
              <w:t>Número de meses o días:</w:t>
            </w:r>
          </w:p>
          <w:p w:rsidR="009B69D7" w:rsidRPr="00DA7200" w:rsidRDefault="00F82BAF" w:rsidP="009B69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sz w:val="22"/>
                <w:szCs w:val="22"/>
              </w:rPr>
              <w:t xml:space="preserve">Desde: </w:t>
            </w:r>
            <w:r w:rsidR="009B69D7" w:rsidRPr="00DA7200">
              <w:rPr>
                <w:rFonts w:asciiTheme="minorHAnsi" w:hAnsiTheme="minorHAnsi" w:cstheme="minorHAnsi"/>
                <w:sz w:val="22"/>
                <w:szCs w:val="22"/>
              </w:rPr>
              <w:t xml:space="preserve">Día </w:t>
            </w:r>
            <w:r w:rsidR="00D80F7A" w:rsidRPr="00DA7200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9B69D7" w:rsidRPr="00DA7200">
              <w:rPr>
                <w:rFonts w:asciiTheme="minorHAnsi" w:hAnsiTheme="minorHAnsi" w:cstheme="minorHAnsi"/>
                <w:sz w:val="22"/>
                <w:szCs w:val="22"/>
              </w:rPr>
              <w:t xml:space="preserve"> Mes </w:t>
            </w:r>
            <w:r w:rsidR="00D80F7A" w:rsidRPr="00DA7200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9B69D7" w:rsidRPr="00DA7200">
              <w:rPr>
                <w:rFonts w:asciiTheme="minorHAnsi" w:hAnsiTheme="minorHAnsi" w:cstheme="minorHAnsi"/>
                <w:sz w:val="22"/>
                <w:szCs w:val="22"/>
              </w:rPr>
              <w:t>Año</w:t>
            </w:r>
          </w:p>
          <w:p w:rsidR="006B4769" w:rsidRPr="00DA7200" w:rsidRDefault="00F82BAF" w:rsidP="00D80F7A">
            <w:pP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DA7200">
              <w:rPr>
                <w:rFonts w:asciiTheme="minorHAnsi" w:hAnsiTheme="minorHAnsi" w:cstheme="minorHAnsi"/>
                <w:sz w:val="22"/>
                <w:szCs w:val="22"/>
              </w:rPr>
              <w:t xml:space="preserve">Hasta: </w:t>
            </w:r>
            <w:r w:rsidR="00D80F7A" w:rsidRPr="00DA72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B69D7" w:rsidRPr="00DA7200">
              <w:rPr>
                <w:rFonts w:asciiTheme="minorHAnsi" w:hAnsiTheme="minorHAnsi" w:cstheme="minorHAnsi"/>
                <w:sz w:val="22"/>
                <w:szCs w:val="22"/>
              </w:rPr>
              <w:t xml:space="preserve">Día </w:t>
            </w:r>
            <w:r w:rsidR="00D80F7A" w:rsidRPr="00DA7200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9B69D7" w:rsidRPr="00DA7200">
              <w:rPr>
                <w:rFonts w:asciiTheme="minorHAnsi" w:hAnsiTheme="minorHAnsi" w:cstheme="minorHAnsi"/>
                <w:sz w:val="22"/>
                <w:szCs w:val="22"/>
              </w:rPr>
              <w:t xml:space="preserve"> Mes </w:t>
            </w:r>
            <w:r w:rsidR="00D80F7A" w:rsidRPr="00DA7200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9B69D7" w:rsidRPr="00DA7200">
              <w:rPr>
                <w:rFonts w:asciiTheme="minorHAnsi" w:hAnsiTheme="minorHAnsi" w:cstheme="minorHAnsi"/>
                <w:sz w:val="22"/>
                <w:szCs w:val="22"/>
              </w:rPr>
              <w:t xml:space="preserve"> Año</w:t>
            </w:r>
          </w:p>
        </w:tc>
      </w:tr>
      <w:tr w:rsidR="00995F9E" w:rsidRPr="00DA7200" w:rsidTr="00726C3E">
        <w:trPr>
          <w:jc w:val="center"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CDB" w:rsidRPr="00DA7200" w:rsidRDefault="00472855" w:rsidP="0047285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Nombres y Apellidos:  </w:t>
            </w:r>
          </w:p>
          <w:p w:rsidR="00471CDB" w:rsidRPr="00DA7200" w:rsidRDefault="00471CDB" w:rsidP="0047285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E7EC8" w:rsidRPr="00DA7200" w:rsidRDefault="004E7EC8" w:rsidP="0047285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471CDB" w:rsidRPr="00DA7200" w:rsidRDefault="00472855" w:rsidP="0047285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Tipo de Documento</w:t>
            </w:r>
            <w:r w:rsidRPr="00DA7200">
              <w:rPr>
                <w:rFonts w:asciiTheme="minorHAnsi" w:hAnsiTheme="minorHAnsi" w:cstheme="minorHAnsi"/>
                <w:bCs/>
                <w:sz w:val="22"/>
                <w:szCs w:val="22"/>
              </w:rPr>
              <w:t>: Pasaporte __ C</w:t>
            </w:r>
            <w:r w:rsidR="00CD496D" w:rsidRPr="00DA7200">
              <w:rPr>
                <w:rFonts w:asciiTheme="minorHAnsi" w:hAnsiTheme="minorHAnsi" w:cstheme="minorHAnsi"/>
                <w:bCs/>
                <w:sz w:val="22"/>
                <w:szCs w:val="22"/>
              </w:rPr>
              <w:t>é</w:t>
            </w:r>
            <w:r w:rsidRPr="00DA72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dula de Extranjería ___ </w:t>
            </w:r>
            <w:r w:rsidR="00471CDB" w:rsidRPr="00DA7200">
              <w:rPr>
                <w:rFonts w:asciiTheme="minorHAnsi" w:hAnsiTheme="minorHAnsi" w:cstheme="minorHAnsi"/>
                <w:bCs/>
                <w:sz w:val="22"/>
                <w:szCs w:val="22"/>
              </w:rPr>
              <w:t>VISA</w:t>
            </w:r>
            <w:r w:rsidRPr="00DA7200">
              <w:rPr>
                <w:rFonts w:asciiTheme="minorHAnsi" w:hAnsiTheme="minorHAnsi" w:cstheme="minorHAnsi"/>
                <w:bCs/>
                <w:sz w:val="22"/>
                <w:szCs w:val="22"/>
              </w:rPr>
              <w:t>___</w:t>
            </w:r>
            <w:r w:rsidR="00471CDB" w:rsidRPr="00DA72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</w:t>
            </w:r>
          </w:p>
          <w:p w:rsidR="00471CDB" w:rsidRPr="00DA7200" w:rsidRDefault="00471CDB" w:rsidP="0047285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            </w:t>
            </w:r>
          </w:p>
          <w:p w:rsidR="00472855" w:rsidRPr="00DA7200" w:rsidRDefault="00471CDB" w:rsidP="0047285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            Número _______________</w:t>
            </w:r>
          </w:p>
          <w:p w:rsidR="00471CDB" w:rsidRPr="00DA7200" w:rsidRDefault="00471CDB" w:rsidP="0047285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472855" w:rsidRPr="00DA7200" w:rsidRDefault="00472855" w:rsidP="0047285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Fecha de Nacimiento </w:t>
            </w:r>
            <w:r w:rsidRPr="00DA7200">
              <w:rPr>
                <w:rFonts w:asciiTheme="minorHAnsi" w:hAnsiTheme="minorHAnsi" w:cstheme="minorHAnsi"/>
                <w:bCs/>
                <w:color w:val="808080"/>
                <w:sz w:val="22"/>
                <w:szCs w:val="22"/>
              </w:rPr>
              <w:t>aaaa/mm/dd</w:t>
            </w:r>
          </w:p>
          <w:p w:rsidR="00472855" w:rsidRPr="00DA7200" w:rsidRDefault="00472855" w:rsidP="0047285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bCs/>
                <w:sz w:val="22"/>
                <w:szCs w:val="22"/>
              </w:rPr>
              <w:t>Nacionalidad:                                                                          :</w:t>
            </w:r>
          </w:p>
          <w:p w:rsidR="00472855" w:rsidRPr="00DA7200" w:rsidRDefault="00472855" w:rsidP="0047285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bCs/>
                <w:sz w:val="22"/>
                <w:szCs w:val="22"/>
              </w:rPr>
              <w:t>Profesión:</w:t>
            </w:r>
          </w:p>
          <w:p w:rsidR="00472855" w:rsidRPr="00DA7200" w:rsidRDefault="00472855" w:rsidP="0047285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bCs/>
                <w:sz w:val="22"/>
                <w:szCs w:val="22"/>
              </w:rPr>
              <w:t>Correo electrónico:</w:t>
            </w:r>
          </w:p>
          <w:p w:rsidR="00995F9E" w:rsidRPr="00DA7200" w:rsidRDefault="00472855" w:rsidP="0047285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Dirección en Colombia:                                        Tel. Móvil:                                Tel. Fijo:                                           </w:t>
            </w:r>
          </w:p>
        </w:tc>
      </w:tr>
      <w:tr w:rsidR="00F82BAF" w:rsidRPr="00DA7200" w:rsidTr="00726C3E">
        <w:trPr>
          <w:jc w:val="center"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2855" w:rsidRPr="00DA7200" w:rsidRDefault="00472855" w:rsidP="004728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Categoría de movilidad académica:</w:t>
            </w:r>
          </w:p>
        </w:tc>
      </w:tr>
      <w:tr w:rsidR="0017269C" w:rsidRPr="00DA7200" w:rsidTr="00726C3E">
        <w:trPr>
          <w:jc w:val="center"/>
        </w:trPr>
        <w:tc>
          <w:tcPr>
            <w:tcW w:w="8978" w:type="dxa"/>
            <w:gridSpan w:val="3"/>
            <w:tcBorders>
              <w:top w:val="single" w:sz="4" w:space="0" w:color="auto"/>
            </w:tcBorders>
          </w:tcPr>
          <w:p w:rsidR="00472855" w:rsidRPr="00DA7200" w:rsidRDefault="00472855" w:rsidP="0047285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bCs/>
                <w:sz w:val="22"/>
                <w:szCs w:val="22"/>
              </w:rPr>
              <w:t>(Marcar con X)</w:t>
            </w:r>
          </w:p>
          <w:p w:rsidR="00472855" w:rsidRPr="00DA7200" w:rsidRDefault="00472855" w:rsidP="004728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sz w:val="22"/>
                <w:szCs w:val="22"/>
              </w:rPr>
              <w:t xml:space="preserve">Programa de actividades académicas en el marco de becas o convocatorias: </w:t>
            </w:r>
          </w:p>
          <w:p w:rsidR="00472855" w:rsidRPr="00DA7200" w:rsidRDefault="00472855" w:rsidP="004728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sz w:val="22"/>
                <w:szCs w:val="22"/>
              </w:rPr>
              <w:t>Invitados nacionales e internacionales:____</w:t>
            </w:r>
            <w:r w:rsidR="004E7EC8" w:rsidRPr="00DA72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A7200">
              <w:rPr>
                <w:rFonts w:asciiTheme="minorHAnsi" w:hAnsiTheme="minorHAnsi" w:cstheme="minorHAnsi"/>
                <w:sz w:val="22"/>
                <w:szCs w:val="22"/>
              </w:rPr>
              <w:t xml:space="preserve">Docentes visitantes:___ Docentes expertos:___ </w:t>
            </w:r>
          </w:p>
          <w:p w:rsidR="00472855" w:rsidRPr="00DA7200" w:rsidRDefault="00472855" w:rsidP="004728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sz w:val="22"/>
                <w:szCs w:val="22"/>
              </w:rPr>
              <w:t xml:space="preserve">Vinculación o Contratación </w:t>
            </w:r>
            <w:r w:rsidR="004E7EC8" w:rsidRPr="00DA7200">
              <w:rPr>
                <w:rFonts w:asciiTheme="minorHAnsi" w:hAnsiTheme="minorHAnsi" w:cstheme="minorHAnsi"/>
                <w:sz w:val="22"/>
                <w:szCs w:val="22"/>
              </w:rPr>
              <w:t xml:space="preserve">__   </w:t>
            </w:r>
            <w:r w:rsidRPr="00DA7200">
              <w:rPr>
                <w:rFonts w:asciiTheme="minorHAnsi" w:hAnsiTheme="minorHAnsi" w:cstheme="minorHAnsi"/>
                <w:sz w:val="22"/>
                <w:szCs w:val="22"/>
              </w:rPr>
              <w:t>Genera beneficio____</w:t>
            </w:r>
          </w:p>
          <w:p w:rsidR="004A1135" w:rsidRPr="00DA7200" w:rsidRDefault="00472855" w:rsidP="004E7EC8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sz w:val="22"/>
                <w:szCs w:val="22"/>
              </w:rPr>
              <w:t xml:space="preserve">Fecha del Contrato:  </w:t>
            </w:r>
            <w:r w:rsidRPr="00DA7200">
              <w:rPr>
                <w:rFonts w:asciiTheme="minorHAnsi" w:hAnsiTheme="minorHAnsi" w:cstheme="minorHAnsi"/>
                <w:bCs/>
                <w:color w:val="808080"/>
                <w:sz w:val="22"/>
                <w:szCs w:val="22"/>
              </w:rPr>
              <w:t>aaaa/mm/dd</w:t>
            </w:r>
            <w:r w:rsidRPr="00DA7200">
              <w:rPr>
                <w:rFonts w:asciiTheme="minorHAnsi" w:hAnsiTheme="minorHAnsi" w:cstheme="minorHAnsi"/>
                <w:sz w:val="22"/>
                <w:szCs w:val="22"/>
              </w:rPr>
              <w:t xml:space="preserve">       Fecha de Inicio de Labores:</w:t>
            </w:r>
            <w:r w:rsidRPr="00DA7200">
              <w:rPr>
                <w:rFonts w:asciiTheme="minorHAnsi" w:hAnsiTheme="minorHAnsi" w:cstheme="minorHAnsi"/>
                <w:bCs/>
                <w:color w:val="808080"/>
                <w:sz w:val="22"/>
                <w:szCs w:val="22"/>
              </w:rPr>
              <w:t xml:space="preserve"> aaaa/mm/dd</w:t>
            </w:r>
            <w:r w:rsidR="004E7EC8" w:rsidRPr="00DA7200">
              <w:rPr>
                <w:rFonts w:asciiTheme="minorHAnsi" w:hAnsiTheme="minorHAnsi" w:cstheme="minorHAnsi"/>
                <w:bCs/>
                <w:color w:val="808080"/>
                <w:sz w:val="22"/>
                <w:szCs w:val="22"/>
              </w:rPr>
              <w:t xml:space="preserve">  </w:t>
            </w:r>
            <w:r w:rsidR="004E7EC8" w:rsidRPr="00DA7200">
              <w:rPr>
                <w:rFonts w:asciiTheme="minorHAnsi" w:hAnsiTheme="minorHAnsi" w:cstheme="minorHAnsi"/>
                <w:sz w:val="22"/>
                <w:szCs w:val="22"/>
              </w:rPr>
              <w:t>Fecha de Terminación de Labores:</w:t>
            </w:r>
            <w:r w:rsidR="004E7EC8" w:rsidRPr="00DA7200">
              <w:rPr>
                <w:rFonts w:asciiTheme="minorHAnsi" w:hAnsiTheme="minorHAnsi" w:cstheme="minorHAnsi"/>
                <w:bCs/>
                <w:color w:val="808080"/>
                <w:sz w:val="22"/>
                <w:szCs w:val="22"/>
              </w:rPr>
              <w:t xml:space="preserve"> aaaa/mm/dd   </w:t>
            </w:r>
          </w:p>
        </w:tc>
      </w:tr>
      <w:tr w:rsidR="00472855" w:rsidRPr="00DA7200" w:rsidTr="00726C3E">
        <w:trPr>
          <w:trHeight w:val="151"/>
          <w:jc w:val="center"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55" w:rsidRPr="00DA7200" w:rsidRDefault="00472855" w:rsidP="00D401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Información de Visa o Permiso de Ingreso</w:t>
            </w:r>
            <w:r w:rsidR="004E7EC8" w:rsidRPr="00DA72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y Permanencia</w:t>
            </w:r>
          </w:p>
        </w:tc>
      </w:tr>
      <w:tr w:rsidR="00D0250E" w:rsidRPr="00DA7200" w:rsidTr="00726C3E">
        <w:trPr>
          <w:trHeight w:val="151"/>
          <w:jc w:val="center"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0E" w:rsidRPr="0030784E" w:rsidRDefault="00D401B9" w:rsidP="00D401B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pt-BR"/>
              </w:rPr>
            </w:pPr>
            <w:r w:rsidRPr="0030784E">
              <w:rPr>
                <w:rFonts w:asciiTheme="minorHAnsi" w:hAnsiTheme="minorHAnsi" w:cstheme="minorHAnsi"/>
                <w:color w:val="000000"/>
                <w:sz w:val="22"/>
                <w:szCs w:val="22"/>
                <w:lang w:val="pt-BR"/>
              </w:rPr>
              <w:t>Categoría de Visa o Permiso de Ingreso</w:t>
            </w:r>
            <w:r w:rsidR="0088661C" w:rsidRPr="0030784E">
              <w:rPr>
                <w:rFonts w:asciiTheme="minorHAnsi" w:hAnsiTheme="minorHAnsi" w:cstheme="minorHAnsi"/>
                <w:color w:val="000000"/>
                <w:sz w:val="22"/>
                <w:szCs w:val="22"/>
                <w:lang w:val="pt-BR"/>
              </w:rPr>
              <w:t xml:space="preserve"> (*)</w:t>
            </w:r>
            <w:r w:rsidRPr="0030784E">
              <w:rPr>
                <w:rFonts w:asciiTheme="minorHAnsi" w:hAnsiTheme="minorHAnsi" w:cstheme="minorHAnsi"/>
                <w:color w:val="000000"/>
                <w:sz w:val="22"/>
                <w:szCs w:val="22"/>
                <w:lang w:val="pt-BR"/>
              </w:rPr>
              <w:t xml:space="preserve"> </w:t>
            </w:r>
            <w:r w:rsidR="008A681D" w:rsidRPr="0030784E">
              <w:rPr>
                <w:rFonts w:asciiTheme="minorHAnsi" w:hAnsiTheme="minorHAnsi" w:cstheme="minorHAnsi"/>
                <w:color w:val="000000"/>
                <w:sz w:val="22"/>
                <w:szCs w:val="22"/>
                <w:lang w:val="pt-BR"/>
              </w:rPr>
              <w:t xml:space="preserve">  </w:t>
            </w:r>
            <w:r w:rsidR="00472855" w:rsidRPr="0030784E">
              <w:rPr>
                <w:rFonts w:asciiTheme="minorHAnsi" w:hAnsiTheme="minorHAnsi" w:cstheme="minorHAnsi"/>
                <w:color w:val="000000"/>
                <w:sz w:val="22"/>
                <w:szCs w:val="22"/>
                <w:lang w:val="pt-BR"/>
              </w:rPr>
              <w:t>______</w:t>
            </w:r>
            <w:r w:rsidR="008A681D" w:rsidRPr="0030784E">
              <w:rPr>
                <w:rFonts w:asciiTheme="minorHAnsi" w:hAnsiTheme="minorHAnsi" w:cstheme="minorHAnsi"/>
                <w:color w:val="000000"/>
                <w:sz w:val="22"/>
                <w:szCs w:val="22"/>
                <w:lang w:val="pt-BR"/>
              </w:rPr>
              <w:t xml:space="preserve">      </w:t>
            </w:r>
            <w:r w:rsidR="007311CE" w:rsidRPr="0030784E">
              <w:rPr>
                <w:rFonts w:asciiTheme="minorHAnsi" w:hAnsiTheme="minorHAnsi" w:cstheme="minorHAnsi"/>
                <w:color w:val="000000"/>
                <w:sz w:val="22"/>
                <w:szCs w:val="22"/>
                <w:lang w:val="pt-BR"/>
              </w:rPr>
              <w:t xml:space="preserve"> </w:t>
            </w:r>
            <w:r w:rsidR="008A681D" w:rsidRPr="0030784E">
              <w:rPr>
                <w:rFonts w:asciiTheme="minorHAnsi" w:hAnsiTheme="minorHAnsi" w:cstheme="minorHAnsi"/>
                <w:color w:val="000000"/>
                <w:sz w:val="22"/>
                <w:szCs w:val="22"/>
                <w:lang w:val="pt-BR"/>
              </w:rPr>
              <w:t>No.de Visa o Permiso.</w:t>
            </w:r>
          </w:p>
          <w:p w:rsidR="00726C3E" w:rsidRPr="00DA7200" w:rsidRDefault="008A681D" w:rsidP="00726C3E">
            <w:pPr>
              <w:rPr>
                <w:rFonts w:asciiTheme="minorHAnsi" w:hAnsiTheme="minorHAnsi" w:cstheme="minorHAnsi"/>
                <w:bCs/>
                <w:color w:val="808080"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Fecha de Expedición </w:t>
            </w:r>
            <w:r w:rsidR="00726C3E" w:rsidRPr="00DA7200">
              <w:rPr>
                <w:rFonts w:asciiTheme="minorHAnsi" w:hAnsiTheme="minorHAnsi" w:cstheme="minorHAnsi"/>
                <w:bCs/>
                <w:color w:val="808080"/>
                <w:sz w:val="22"/>
                <w:szCs w:val="22"/>
              </w:rPr>
              <w:t xml:space="preserve">aaaa/mm/dd   </w:t>
            </w:r>
            <w:r w:rsidRPr="00DA72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</w:t>
            </w:r>
            <w:r w:rsidR="00726C3E" w:rsidRPr="00DA72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</w:t>
            </w:r>
            <w:r w:rsidRPr="00DA72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Fecha de Vencimiento</w:t>
            </w:r>
            <w:r w:rsidR="00726C3E" w:rsidRPr="00DA72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26C3E" w:rsidRPr="00DA7200">
              <w:rPr>
                <w:rFonts w:asciiTheme="minorHAnsi" w:hAnsiTheme="minorHAnsi" w:cstheme="minorHAnsi"/>
                <w:bCs/>
                <w:color w:val="808080"/>
                <w:sz w:val="22"/>
                <w:szCs w:val="22"/>
              </w:rPr>
              <w:t xml:space="preserve">aaaa/mm/dd </w:t>
            </w:r>
          </w:p>
          <w:p w:rsidR="008A681D" w:rsidRPr="00DA7200" w:rsidRDefault="00726C3E" w:rsidP="00726C3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bCs/>
                <w:color w:val="808080"/>
                <w:sz w:val="22"/>
                <w:szCs w:val="22"/>
              </w:rPr>
              <w:t xml:space="preserve">  </w:t>
            </w:r>
          </w:p>
        </w:tc>
      </w:tr>
      <w:tr w:rsidR="00D0250E" w:rsidRPr="00DA7200" w:rsidTr="00726C3E">
        <w:trPr>
          <w:trHeight w:val="223"/>
          <w:jc w:val="center"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55" w:rsidRPr="00DA7200" w:rsidRDefault="00472855" w:rsidP="00B9387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D0250E" w:rsidRPr="00DA7200" w:rsidRDefault="00D0250E" w:rsidP="00B9387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ANEXOS EN FORMATO PDF</w:t>
            </w:r>
          </w:p>
          <w:p w:rsidR="00565D3E" w:rsidRPr="00DA7200" w:rsidRDefault="00565D3E" w:rsidP="00B9387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D0250E" w:rsidRPr="00DA7200" w:rsidTr="00726C3E">
        <w:trPr>
          <w:trHeight w:val="22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0E" w:rsidRPr="00DA7200" w:rsidRDefault="00D0250E" w:rsidP="00B9387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0E" w:rsidRPr="00DA7200" w:rsidRDefault="00D0250E" w:rsidP="00B9387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sz w:val="22"/>
                <w:szCs w:val="22"/>
              </w:rPr>
              <w:t>Copia del Pasaporte (hoja donde está la foto) y de la Visa (si aplica).</w:t>
            </w:r>
          </w:p>
        </w:tc>
      </w:tr>
      <w:tr w:rsidR="00D0250E" w:rsidRPr="00DA7200" w:rsidTr="00726C3E">
        <w:trPr>
          <w:trHeight w:val="22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0E" w:rsidRPr="00DA7200" w:rsidRDefault="00D0250E" w:rsidP="00B9387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0E" w:rsidRPr="00DA7200" w:rsidRDefault="00D0250E" w:rsidP="00B9387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sz w:val="22"/>
                <w:szCs w:val="22"/>
              </w:rPr>
              <w:t>Copia de la hoja del pasaporte con el sello de entrada al país.</w:t>
            </w:r>
          </w:p>
        </w:tc>
      </w:tr>
      <w:tr w:rsidR="00E244B9" w:rsidRPr="00DA7200" w:rsidTr="00726C3E">
        <w:trPr>
          <w:jc w:val="center"/>
        </w:trPr>
        <w:tc>
          <w:tcPr>
            <w:tcW w:w="8978" w:type="dxa"/>
            <w:gridSpan w:val="3"/>
            <w:tcBorders>
              <w:top w:val="single" w:sz="4" w:space="0" w:color="auto"/>
            </w:tcBorders>
          </w:tcPr>
          <w:p w:rsidR="00565D3E" w:rsidRPr="00DA7200" w:rsidRDefault="00565D3E" w:rsidP="00D0250E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DF7F5E" w:rsidRPr="00DA7200" w:rsidRDefault="0088661C" w:rsidP="00D0250E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(*) </w:t>
            </w:r>
            <w:r w:rsidRPr="00DA720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Ver al dorso</w:t>
            </w:r>
            <w:r w:rsidR="00565D3E" w:rsidRPr="00DA720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Reglamentación</w:t>
            </w:r>
          </w:p>
          <w:p w:rsidR="00DF7F5E" w:rsidRPr="00DA7200" w:rsidRDefault="00DF7F5E" w:rsidP="00D0250E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65D3E" w:rsidRPr="00DA7200" w:rsidRDefault="00565D3E" w:rsidP="00471CDB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VISAS.  </w:t>
            </w:r>
            <w:hyperlink r:id="rId7" w:history="1">
              <w:r w:rsidR="00BE47A4" w:rsidRPr="00DA7200">
                <w:rPr>
                  <w:rStyle w:val="Hipervnculo"/>
                  <w:rFonts w:asciiTheme="minorHAnsi" w:hAnsiTheme="minorHAnsi" w:cstheme="minorHAnsi"/>
                  <w:bCs/>
                  <w:sz w:val="22"/>
                  <w:szCs w:val="22"/>
                </w:rPr>
                <w:t>Resolución 6045 de 2 agosto de 201</w:t>
              </w:r>
              <w:r w:rsidR="00BE47A4" w:rsidRPr="00DA7200">
                <w:rPr>
                  <w:rStyle w:val="Hipervnculo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 xml:space="preserve">7 </w:t>
              </w:r>
              <w:r w:rsidR="00BE47A4" w:rsidRPr="00DA7200">
                <w:rPr>
                  <w:rStyle w:val="Hipervnculo"/>
                  <w:rFonts w:asciiTheme="minorHAnsi" w:hAnsiTheme="minorHAnsi" w:cstheme="minorHAnsi"/>
                  <w:bCs/>
                  <w:sz w:val="22"/>
                  <w:szCs w:val="22"/>
                </w:rPr>
                <w:t>(Deroga Resolución 5512 de 2015)</w:t>
              </w:r>
            </w:hyperlink>
          </w:p>
          <w:p w:rsidR="00CD496D" w:rsidRPr="00DA7200" w:rsidRDefault="00CD496D" w:rsidP="00CD496D">
            <w:pPr>
              <w:pStyle w:val="Prrafodelist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65D3E" w:rsidRPr="00DA7200" w:rsidRDefault="00467793" w:rsidP="00471CDB">
            <w:pPr>
              <w:pStyle w:val="Prrafodelista"/>
              <w:numPr>
                <w:ilvl w:val="0"/>
                <w:numId w:val="6"/>
              </w:numPr>
              <w:rPr>
                <w:rStyle w:val="Hipervnculo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none"/>
              </w:rPr>
            </w:pPr>
            <w:hyperlink r:id="rId8" w:history="1">
              <w:r w:rsidR="00CD496D" w:rsidRPr="00DA7200">
                <w:rPr>
                  <w:rStyle w:val="Hipervnculo"/>
                  <w:rFonts w:asciiTheme="minorHAnsi" w:hAnsiTheme="minorHAnsi" w:cstheme="minorHAnsi"/>
                  <w:b/>
                  <w:bCs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EXENCIÓN</w:t>
              </w:r>
            </w:hyperlink>
            <w:r w:rsidR="00BE47A4" w:rsidRPr="00DA72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 VISAS</w:t>
            </w:r>
            <w:r w:rsidR="00BE47A4" w:rsidRPr="00DA72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  </w:t>
            </w:r>
            <w:hyperlink r:id="rId9" w:history="1">
              <w:r w:rsidR="00BE47A4" w:rsidRPr="00DA7200">
                <w:rPr>
                  <w:rStyle w:val="Hipervnculo"/>
                  <w:rFonts w:asciiTheme="minorHAnsi" w:hAnsiTheme="minorHAnsi" w:cstheme="minorHAnsi"/>
                  <w:bCs/>
                  <w:sz w:val="22"/>
                  <w:szCs w:val="22"/>
                </w:rPr>
                <w:t>Resolución 1128 de 2018.  Deroga Resolución 439/2016; 5622/2017 y 6771/201</w:t>
              </w:r>
            </w:hyperlink>
            <w:r w:rsidR="00BE47A4" w:rsidRPr="00DA7200">
              <w:rPr>
                <w:rStyle w:val="Hipervnculo"/>
                <w:rFonts w:asciiTheme="minorHAnsi" w:hAnsiTheme="minorHAnsi" w:cstheme="minorHAnsi"/>
                <w:b/>
                <w:color w:val="943634" w:themeColor="accent2" w:themeShade="BF"/>
                <w:sz w:val="22"/>
                <w:szCs w:val="22"/>
              </w:rPr>
              <w:t>7</w:t>
            </w:r>
          </w:p>
          <w:p w:rsidR="00CD496D" w:rsidRPr="00DA7200" w:rsidRDefault="00CD496D" w:rsidP="00CD496D">
            <w:pPr>
              <w:pStyle w:val="Prrafodelista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71CDB" w:rsidRPr="00DA7200" w:rsidRDefault="00471CDB" w:rsidP="00471CDB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PERMISO DE INGRESO Y PERMANENCIA</w:t>
            </w:r>
            <w:hyperlink r:id="rId10" w:history="1">
              <w:r w:rsidRPr="00DA7200">
                <w:rPr>
                  <w:rStyle w:val="Hipervnculo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 xml:space="preserve">.  </w:t>
              </w:r>
              <w:r w:rsidRPr="00DA7200">
                <w:rPr>
                  <w:rStyle w:val="Hipervnculo"/>
                  <w:rFonts w:asciiTheme="minorHAnsi" w:hAnsiTheme="minorHAnsi" w:cstheme="minorHAnsi"/>
                  <w:bCs/>
                  <w:sz w:val="22"/>
                  <w:szCs w:val="22"/>
                </w:rPr>
                <w:t>Decreto 1067 de 26 de mayo de 2015</w:t>
              </w:r>
            </w:hyperlink>
          </w:p>
          <w:p w:rsidR="00471CDB" w:rsidRPr="00DA7200" w:rsidRDefault="00471CDB" w:rsidP="000E34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70ADF" w:rsidRPr="00DA7200" w:rsidRDefault="00471CDB" w:rsidP="000E34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7200">
              <w:rPr>
                <w:rFonts w:asciiTheme="minorHAnsi" w:hAnsiTheme="minorHAnsi" w:cstheme="minorHAnsi"/>
                <w:b/>
                <w:sz w:val="22"/>
                <w:szCs w:val="22"/>
              </w:rPr>
              <w:t>PREGUNTAS FRECUENTES</w:t>
            </w:r>
            <w:r w:rsidRPr="00DA7200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  <w:hyperlink r:id="rId11" w:history="1">
              <w:r w:rsidR="00270ADF" w:rsidRPr="00DA7200">
                <w:rPr>
                  <w:rStyle w:val="Hipervnculo"/>
                  <w:rFonts w:asciiTheme="minorHAnsi" w:hAnsiTheme="minorHAnsi" w:cstheme="minorHAnsi"/>
                  <w:sz w:val="22"/>
                  <w:szCs w:val="22"/>
                </w:rPr>
                <w:t>http://www.migracioncolombia.gov.co/index.php/servicios-al-ciudadano/preguntas-frecuentes/control-migratorio</w:t>
              </w:r>
            </w:hyperlink>
          </w:p>
        </w:tc>
      </w:tr>
    </w:tbl>
    <w:p w:rsidR="00602412" w:rsidRPr="00DA7200" w:rsidRDefault="00602412" w:rsidP="0060241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</w:p>
    <w:p w:rsidR="00995A86" w:rsidRDefault="00995A86" w:rsidP="0060241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</w:p>
    <w:p w:rsidR="00036AAE" w:rsidRDefault="00036AAE" w:rsidP="0060241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</w:p>
    <w:p w:rsidR="00036AAE" w:rsidRPr="00DA7200" w:rsidRDefault="00036AAE" w:rsidP="0060241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</w:p>
    <w:sectPr w:rsidR="00036AAE" w:rsidRPr="00DA7200" w:rsidSect="00C52003">
      <w:headerReference w:type="default" r:id="rId12"/>
      <w:footerReference w:type="default" r:id="rId13"/>
      <w:pgSz w:w="12240" w:h="15840"/>
      <w:pgMar w:top="1417" w:right="1701" w:bottom="1417" w:left="1701" w:header="283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793" w:rsidRDefault="00467793" w:rsidP="00602412">
      <w:r>
        <w:separator/>
      </w:r>
    </w:p>
  </w:endnote>
  <w:endnote w:type="continuationSeparator" w:id="0">
    <w:p w:rsidR="00467793" w:rsidRDefault="00467793" w:rsidP="0060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03" w:rsidRPr="001C2BB8" w:rsidRDefault="00866FC2" w:rsidP="00C52003">
    <w:pPr>
      <w:pStyle w:val="Piedepgina"/>
      <w:jc w:val="center"/>
      <w:rPr>
        <w:rFonts w:ascii="Arial" w:hAnsi="Arial" w:cs="Arial"/>
        <w:sz w:val="16"/>
        <w:szCs w:val="20"/>
      </w:rPr>
    </w:pPr>
    <w:r w:rsidRPr="001C2BB8">
      <w:rPr>
        <w:rFonts w:ascii="Arial" w:hAnsi="Arial" w:cs="Arial"/>
        <w:sz w:val="16"/>
        <w:szCs w:val="20"/>
      </w:rPr>
      <w:t>Este documento es propiedad de la Universidad Distrital Francisco José de Caldas. Prohibida su reproducción por cualquier medio, sin previa autorización.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793" w:rsidRDefault="00467793" w:rsidP="00602412">
      <w:r>
        <w:separator/>
      </w:r>
    </w:p>
  </w:footnote>
  <w:footnote w:type="continuationSeparator" w:id="0">
    <w:p w:rsidR="00467793" w:rsidRDefault="00467793" w:rsidP="0060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03" w:rsidRDefault="00036AAE" w:rsidP="00C52003">
    <w:pPr>
      <w:pStyle w:val="Encabezado"/>
      <w:ind w:firstLine="708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-556260</wp:posOffset>
              </wp:positionH>
              <wp:positionV relativeFrom="paragraph">
                <wp:posOffset>58420</wp:posOffset>
              </wp:positionV>
              <wp:extent cx="6896100" cy="1438275"/>
              <wp:effectExtent l="0" t="0" r="0" b="9525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96100" cy="1438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Overlap w:val="never"/>
                            <w:tblW w:w="10495" w:type="dxa"/>
                            <w:tblInd w:w="0" w:type="dxa"/>
                            <w:tblCellMar>
                              <w:top w:w="10" w:type="dxa"/>
                              <w:left w:w="5" w:type="dxa"/>
                              <w:right w:w="27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666"/>
                            <w:gridCol w:w="4435"/>
                            <w:gridCol w:w="2438"/>
                            <w:gridCol w:w="1956"/>
                          </w:tblGrid>
                          <w:tr w:rsidR="00036AAE" w:rsidTr="00036AAE">
                            <w:trPr>
                              <w:trHeight w:val="826"/>
                            </w:trPr>
                            <w:tc>
                              <w:tcPr>
                                <w:tcW w:w="1666" w:type="dxa"/>
                                <w:vMerge w:val="restart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036AAE" w:rsidRDefault="00036AAE" w:rsidP="00036AAE">
                                <w:pPr>
                                  <w:suppressOverlap/>
                                  <w:jc w:val="center"/>
                                </w:pPr>
                                <w:r>
                                  <w:rPr>
                                    <w:noProof/>
                                    <w:sz w:val="20"/>
                                    <w:lang w:eastAsia="es-CO"/>
                                  </w:rPr>
                                  <w:drawing>
                                    <wp:inline distT="0" distB="0" distL="0" distR="0" wp14:anchorId="0A0B8485" wp14:editId="76E79A82">
                                      <wp:extent cx="961200" cy="943200"/>
                                      <wp:effectExtent l="0" t="0" r="0" b="0"/>
                                      <wp:docPr id="7" name="Imagen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61200" cy="943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43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</w:tcPr>
                              <w:p w:rsidR="00036AAE" w:rsidRPr="00036AAE" w:rsidRDefault="00036AAE" w:rsidP="00D15B5E">
                                <w:pPr>
                                  <w:pStyle w:val="Encabezado"/>
                                  <w:suppressOverlap/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sz w:val="20"/>
                                    <w:szCs w:val="20"/>
                                    <w:lang w:val="pt-BR"/>
                                  </w:rPr>
                                </w:pPr>
                                <w:r w:rsidRPr="00036AAE">
                                  <w:rPr>
                                    <w:rFonts w:asciiTheme="minorHAnsi" w:hAnsiTheme="minorHAnsi" w:cstheme="minorHAnsi"/>
                                    <w:b/>
                                    <w:sz w:val="20"/>
                                    <w:szCs w:val="20"/>
                                    <w:lang w:val="pt-BR"/>
                                  </w:rPr>
                                  <w:t>FORMATO DE REPORTE CERI – DOCENTES EXTERNOS E INVITADOS</w:t>
                                </w:r>
                              </w:p>
                            </w:tc>
                            <w:tc>
                              <w:tcPr>
                                <w:tcW w:w="243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036AAE" w:rsidRPr="00036AAE" w:rsidRDefault="00036AAE" w:rsidP="00D15B5E">
                                <w:pPr>
                                  <w:ind w:left="108"/>
                                  <w:suppressOverlap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 w:rsidRPr="00036AAE"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:rsidR="00036AAE" w:rsidRPr="00036AAE" w:rsidRDefault="00036AAE" w:rsidP="00D15B5E">
                                <w:pPr>
                                  <w:ind w:left="108"/>
                                  <w:suppressOverlap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 w:rsidRPr="00036AAE"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36AAE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t>Código: II-PR-008-FR-022</w:t>
                                </w:r>
                              </w:p>
                            </w:tc>
                            <w:tc>
                              <w:tcPr>
                                <w:tcW w:w="1956" w:type="dxa"/>
                                <w:vMerge w:val="restart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036AAE" w:rsidRDefault="00036AAE" w:rsidP="00D15B5E">
                                <w:pPr>
                                  <w:suppressOverlap/>
                                </w:pPr>
                                <w:r>
                                  <w:rPr>
                                    <w:rFonts w:cs="Times New Roman"/>
                                    <w:sz w:val="20"/>
                                  </w:rPr>
                                  <w:t xml:space="preserve"> </w:t>
                                </w:r>
                              </w:p>
                              <w:p w:rsidR="00036AAE" w:rsidRDefault="00036AAE" w:rsidP="00D15B5E">
                                <w:pPr>
                                  <w:spacing w:after="83"/>
                                  <w:suppressOverlap/>
                                </w:pPr>
                                <w:r>
                                  <w:rPr>
                                    <w:rFonts w:cs="Times New Roman"/>
                                    <w:sz w:val="10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noProof/>
                                    <w:sz w:val="20"/>
                                    <w:szCs w:val="20"/>
                                    <w:lang w:eastAsia="es-CO"/>
                                  </w:rPr>
                                  <w:drawing>
                                    <wp:inline distT="0" distB="0" distL="0" distR="0" wp14:anchorId="2A89B4C0" wp14:editId="7FE7E46A">
                                      <wp:extent cx="1200150" cy="523240"/>
                                      <wp:effectExtent l="0" t="0" r="0" b="0"/>
                                      <wp:docPr id="6" name="Imagen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SIGUD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6429" r="8572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00150" cy="5232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Times New Roman"/>
                                    <w:sz w:val="10"/>
                                  </w:rPr>
                                  <w:t xml:space="preserve"> </w:t>
                                </w:r>
                              </w:p>
                              <w:p w:rsidR="00036AAE" w:rsidRPr="008D51C6" w:rsidRDefault="00036AAE" w:rsidP="00D15B5E">
                                <w:pPr>
                                  <w:ind w:left="204"/>
                                  <w:suppressOverlap/>
                                  <w:rPr>
                                    <w:rFonts w:cs="Times New Roman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cs="Times New Roman"/>
                                    <w:sz w:val="20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036AAE" w:rsidTr="00036AAE">
                            <w:trPr>
                              <w:trHeight w:val="238"/>
                            </w:trPr>
                            <w:tc>
                              <w:tcPr>
                                <w:tcW w:w="1666" w:type="dxa"/>
                                <w:vMerge/>
                                <w:tcBorders>
                                  <w:top w:val="nil"/>
                                  <w:left w:val="single" w:sz="4" w:space="0" w:color="000000"/>
                                  <w:bottom w:val="nil"/>
                                  <w:right w:val="single" w:sz="4" w:space="0" w:color="000000"/>
                                </w:tcBorders>
                              </w:tcPr>
                              <w:p w:rsidR="00036AAE" w:rsidRDefault="00036AAE" w:rsidP="00D15B5E">
                                <w:pPr>
                                  <w:spacing w:after="160"/>
                                  <w:suppressOverlap/>
                                </w:pPr>
                              </w:p>
                            </w:tc>
                            <w:tc>
                              <w:tcPr>
                                <w:tcW w:w="443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036AAE" w:rsidRPr="00036AAE" w:rsidRDefault="00036AAE" w:rsidP="00036AAE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b w:val="0"/>
                                    <w:sz w:val="20"/>
                                    <w:szCs w:val="20"/>
                                  </w:rPr>
                                </w:pPr>
                                <w:r w:rsidRPr="00036AAE">
                                  <w:rPr>
                                    <w:b w:val="0"/>
                                    <w:sz w:val="20"/>
                                    <w:szCs w:val="20"/>
                                  </w:rPr>
                                  <w:t>Macroproceso: Direccionamiento Estratégico</w:t>
                                </w:r>
                              </w:p>
                            </w:tc>
                            <w:tc>
                              <w:tcPr>
                                <w:tcW w:w="243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036AAE" w:rsidRPr="00036AAE" w:rsidRDefault="00036AAE" w:rsidP="00D15B5E">
                                <w:pPr>
                                  <w:ind w:left="108"/>
                                  <w:suppressOverlap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 w:rsidRPr="00036AAE"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Versión: 02</w:t>
                                </w:r>
                              </w:p>
                            </w:tc>
                            <w:tc>
                              <w:tcPr>
                                <w:tcW w:w="1956" w:type="dxa"/>
                                <w:vMerge/>
                                <w:tcBorders>
                                  <w:top w:val="nil"/>
                                  <w:left w:val="single" w:sz="4" w:space="0" w:color="000000"/>
                                  <w:bottom w:val="nil"/>
                                  <w:right w:val="single" w:sz="4" w:space="0" w:color="000000"/>
                                </w:tcBorders>
                              </w:tcPr>
                              <w:p w:rsidR="00036AAE" w:rsidRDefault="00036AAE" w:rsidP="00D15B5E">
                                <w:pPr>
                                  <w:spacing w:after="160"/>
                                  <w:suppressOverlap/>
                                </w:pPr>
                              </w:p>
                            </w:tc>
                          </w:tr>
                          <w:tr w:rsidR="00036AAE" w:rsidTr="00036AAE">
                            <w:trPr>
                              <w:trHeight w:val="713"/>
                            </w:trPr>
                            <w:tc>
                              <w:tcPr>
                                <w:tcW w:w="1666" w:type="dxa"/>
                                <w:vMerge/>
                                <w:tcBorders>
                                  <w:top w:val="nil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</w:tcPr>
                              <w:p w:rsidR="00036AAE" w:rsidRDefault="00036AAE" w:rsidP="00D15B5E">
                                <w:pPr>
                                  <w:spacing w:after="160"/>
                                  <w:suppressOverlap/>
                                </w:pPr>
                              </w:p>
                            </w:tc>
                            <w:tc>
                              <w:tcPr>
                                <w:tcW w:w="443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</w:tcPr>
                              <w:p w:rsidR="00036AAE" w:rsidRPr="00036AAE" w:rsidRDefault="00036AAE" w:rsidP="00036AAE">
                                <w:pPr>
                                  <w:pStyle w:val="Sinespaciado"/>
                                  <w:ind w:left="0"/>
                                  <w:suppressOverlap/>
                                  <w:jc w:val="center"/>
                                  <w:rPr>
                                    <w:b w:val="0"/>
                                    <w:sz w:val="20"/>
                                    <w:szCs w:val="20"/>
                                  </w:rPr>
                                </w:pPr>
                                <w:r w:rsidRPr="00036AAE">
                                  <w:rPr>
                                    <w:b w:val="0"/>
                                    <w:sz w:val="20"/>
                                    <w:szCs w:val="20"/>
                                  </w:rPr>
                                  <w:t>Proceso:  Interinstitucionalización e Internacionalización</w:t>
                                </w:r>
                              </w:p>
                            </w:tc>
                            <w:tc>
                              <w:tcPr>
                                <w:tcW w:w="243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</w:tcPr>
                              <w:p w:rsidR="00036AAE" w:rsidRPr="00036AAE" w:rsidRDefault="00036AAE" w:rsidP="00D15B5E">
                                <w:pPr>
                                  <w:ind w:left="108"/>
                                  <w:suppressOverlap/>
                                  <w:rPr>
                                    <w:rFonts w:asciiTheme="minorHAnsi" w:hAnsiTheme="minorHAnsi"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 w:rsidRPr="00036AAE"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 xml:space="preserve">Fecha de Aprobación: 21/12/2018 </w:t>
                                </w:r>
                              </w:p>
                            </w:tc>
                            <w:tc>
                              <w:tcPr>
                                <w:tcW w:w="1956" w:type="dxa"/>
                                <w:vMerge/>
                                <w:tcBorders>
                                  <w:top w:val="nil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vAlign w:val="bottom"/>
                              </w:tcPr>
                              <w:p w:rsidR="00036AAE" w:rsidRDefault="00036AAE" w:rsidP="00D15B5E">
                                <w:pPr>
                                  <w:spacing w:after="160"/>
                                  <w:suppressOverlap/>
                                </w:pPr>
                              </w:p>
                            </w:tc>
                          </w:tr>
                        </w:tbl>
                        <w:p w:rsidR="00036AAE" w:rsidRDefault="00036AA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3 Cuadro de texto" o:spid="_x0000_s1026" type="#_x0000_t202" style="position:absolute;left:0;text-align:left;margin-left:-43.8pt;margin-top:4.6pt;width:543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" fillcolor="white [3201]" stroked="f" strokeweight=".5pt">
              <v:textbox>
                <w:txbxContent>
                  <w:tbl>
                    <w:tblPr>
                      <w:tblStyle w:val="TableGrid"/>
                      <w:tblOverlap w:val="never"/>
                      <w:tblW w:w="10495" w:type="dxa"/>
                      <w:tblInd w:w="0" w:type="dxa"/>
                      <w:tblCellMar>
                        <w:top w:w="10" w:type="dxa"/>
                        <w:left w:w="5" w:type="dxa"/>
                        <w:right w:w="27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666"/>
                      <w:gridCol w:w="4435"/>
                      <w:gridCol w:w="2438"/>
                      <w:gridCol w:w="1956"/>
                    </w:tblGrid>
                    <w:tr w:rsidR="00036AAE" w:rsidTr="00036AAE">
                      <w:trPr>
                        <w:trHeight w:val="826"/>
                      </w:trPr>
                      <w:tc>
                        <w:tcPr>
                          <w:tcW w:w="1666" w:type="dxa"/>
                          <w:vMerge w:val="restart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036AAE" w:rsidRDefault="00036AAE" w:rsidP="00036AAE">
                          <w:pPr>
                            <w:suppressOverlap/>
                            <w:jc w:val="center"/>
                          </w:pPr>
                          <w:r>
                            <w:rPr>
                              <w:noProof/>
                              <w:sz w:val="20"/>
                              <w:lang w:eastAsia="es-CO"/>
                            </w:rPr>
                            <w:drawing>
                              <wp:inline distT="0" distB="0" distL="0" distR="0" wp14:anchorId="0A0B8485" wp14:editId="76E79A82">
                                <wp:extent cx="961200" cy="943200"/>
                                <wp:effectExtent l="0" t="0" r="0" b="0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1200" cy="943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43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vAlign w:val="center"/>
                        </w:tcPr>
                        <w:p w:rsidR="00036AAE" w:rsidRPr="00036AAE" w:rsidRDefault="00036AAE" w:rsidP="00D15B5E">
                          <w:pPr>
                            <w:pStyle w:val="Encabezado"/>
                            <w:suppressOverlap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lang w:val="pt-BR"/>
                            </w:rPr>
                          </w:pPr>
                          <w:r w:rsidRPr="00036AAE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lang w:val="pt-BR"/>
                            </w:rPr>
                            <w:t>FORMATO DE REPORTE CERI – DOCENTES EXTERNOS E INVITADOS</w:t>
                          </w:r>
                        </w:p>
                      </w:tc>
                      <w:tc>
                        <w:tcPr>
                          <w:tcW w:w="2438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036AAE" w:rsidRPr="00036AAE" w:rsidRDefault="00036AAE" w:rsidP="00D15B5E">
                          <w:pPr>
                            <w:ind w:left="108"/>
                            <w:suppressOverlap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036AAE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036AAE" w:rsidRPr="00036AAE" w:rsidRDefault="00036AAE" w:rsidP="00D15B5E">
                          <w:pPr>
                            <w:ind w:left="108"/>
                            <w:suppressOverlap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036AAE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36AAE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Código: II-PR-008-FR-022</w:t>
                          </w:r>
                        </w:p>
                      </w:tc>
                      <w:tc>
                        <w:tcPr>
                          <w:tcW w:w="1956" w:type="dxa"/>
                          <w:vMerge w:val="restart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036AAE" w:rsidRDefault="00036AAE" w:rsidP="00D15B5E">
                          <w:pPr>
                            <w:suppressOverlap/>
                          </w:pPr>
                          <w:r>
                            <w:rPr>
                              <w:rFonts w:cs="Times New Roman"/>
                              <w:sz w:val="20"/>
                            </w:rPr>
                            <w:t xml:space="preserve"> </w:t>
                          </w:r>
                        </w:p>
                        <w:p w:rsidR="00036AAE" w:rsidRDefault="00036AAE" w:rsidP="00D15B5E">
                          <w:pPr>
                            <w:spacing w:after="83"/>
                            <w:suppressOverlap/>
                          </w:pPr>
                          <w:r>
                            <w:rPr>
                              <w:rFonts w:cs="Times New Roman"/>
                              <w:sz w:val="1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  <w:lang w:eastAsia="es-CO"/>
                            </w:rPr>
                            <w:drawing>
                              <wp:inline distT="0" distB="0" distL="0" distR="0" wp14:anchorId="2A89B4C0" wp14:editId="7FE7E46A">
                                <wp:extent cx="1200150" cy="523240"/>
                                <wp:effectExtent l="0" t="0" r="0" b="0"/>
                                <wp:docPr id="6" name="Imagen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IGU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6429" r="857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0150" cy="5232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Times New Roman"/>
                              <w:sz w:val="10"/>
                            </w:rPr>
                            <w:t xml:space="preserve"> </w:t>
                          </w:r>
                        </w:p>
                        <w:p w:rsidR="00036AAE" w:rsidRPr="008D51C6" w:rsidRDefault="00036AAE" w:rsidP="00D15B5E">
                          <w:pPr>
                            <w:ind w:left="204"/>
                            <w:suppressOverlap/>
                            <w:rPr>
                              <w:rFonts w:cs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cs="Times New Roman"/>
                              <w:sz w:val="20"/>
                            </w:rPr>
                            <w:t xml:space="preserve"> </w:t>
                          </w:r>
                        </w:p>
                      </w:tc>
                    </w:tr>
                    <w:tr w:rsidR="00036AAE" w:rsidTr="00036AAE">
                      <w:trPr>
                        <w:trHeight w:val="238"/>
                      </w:trPr>
                      <w:tc>
                        <w:tcPr>
                          <w:tcW w:w="1666" w:type="dxa"/>
                          <w:vMerge/>
                          <w:tcBorders>
                            <w:top w:val="nil"/>
                            <w:left w:val="single" w:sz="4" w:space="0" w:color="000000"/>
                            <w:bottom w:val="nil"/>
                            <w:right w:val="single" w:sz="4" w:space="0" w:color="000000"/>
                          </w:tcBorders>
                        </w:tcPr>
                        <w:p w:rsidR="00036AAE" w:rsidRDefault="00036AAE" w:rsidP="00D15B5E">
                          <w:pPr>
                            <w:spacing w:after="160"/>
                            <w:suppressOverlap/>
                          </w:pPr>
                        </w:p>
                      </w:tc>
                      <w:tc>
                        <w:tcPr>
                          <w:tcW w:w="443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036AAE" w:rsidRPr="00036AAE" w:rsidRDefault="00036AAE" w:rsidP="00036AAE">
                          <w:pPr>
                            <w:pStyle w:val="Sinespaciado"/>
                            <w:suppressOverlap/>
                            <w:jc w:val="center"/>
                            <w:rPr>
                              <w:b w:val="0"/>
                              <w:sz w:val="20"/>
                              <w:szCs w:val="20"/>
                            </w:rPr>
                          </w:pPr>
                          <w:r w:rsidRPr="00036AAE">
                            <w:rPr>
                              <w:b w:val="0"/>
                              <w:sz w:val="20"/>
                              <w:szCs w:val="20"/>
                            </w:rPr>
                            <w:t>Macroproceso: Direccionamiento Estratégico</w:t>
                          </w:r>
                        </w:p>
                      </w:tc>
                      <w:tc>
                        <w:tcPr>
                          <w:tcW w:w="2438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036AAE" w:rsidRPr="00036AAE" w:rsidRDefault="00036AAE" w:rsidP="00D15B5E">
                          <w:pPr>
                            <w:ind w:left="108"/>
                            <w:suppressOverlap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036AAE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Versión: 02</w:t>
                          </w:r>
                        </w:p>
                      </w:tc>
                      <w:tc>
                        <w:tcPr>
                          <w:tcW w:w="1956" w:type="dxa"/>
                          <w:vMerge/>
                          <w:tcBorders>
                            <w:top w:val="nil"/>
                            <w:left w:val="single" w:sz="4" w:space="0" w:color="000000"/>
                            <w:bottom w:val="nil"/>
                            <w:right w:val="single" w:sz="4" w:space="0" w:color="000000"/>
                          </w:tcBorders>
                        </w:tcPr>
                        <w:p w:rsidR="00036AAE" w:rsidRDefault="00036AAE" w:rsidP="00D15B5E">
                          <w:pPr>
                            <w:spacing w:after="160"/>
                            <w:suppressOverlap/>
                          </w:pPr>
                        </w:p>
                      </w:tc>
                    </w:tr>
                    <w:tr w:rsidR="00036AAE" w:rsidTr="00036AAE">
                      <w:trPr>
                        <w:trHeight w:val="713"/>
                      </w:trPr>
                      <w:tc>
                        <w:tcPr>
                          <w:tcW w:w="1666" w:type="dxa"/>
                          <w:vMerge/>
                          <w:tcBorders>
                            <w:top w:val="nil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vAlign w:val="center"/>
                        </w:tcPr>
                        <w:p w:rsidR="00036AAE" w:rsidRDefault="00036AAE" w:rsidP="00D15B5E">
                          <w:pPr>
                            <w:spacing w:after="160"/>
                            <w:suppressOverlap/>
                          </w:pPr>
                        </w:p>
                      </w:tc>
                      <w:tc>
                        <w:tcPr>
                          <w:tcW w:w="443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vAlign w:val="center"/>
                        </w:tcPr>
                        <w:p w:rsidR="00036AAE" w:rsidRPr="00036AAE" w:rsidRDefault="00036AAE" w:rsidP="00036AAE">
                          <w:pPr>
                            <w:pStyle w:val="Sinespaciado"/>
                            <w:ind w:left="0"/>
                            <w:suppressOverlap/>
                            <w:jc w:val="center"/>
                            <w:rPr>
                              <w:b w:val="0"/>
                              <w:sz w:val="20"/>
                              <w:szCs w:val="20"/>
                            </w:rPr>
                          </w:pPr>
                          <w:r w:rsidRPr="00036AAE">
                            <w:rPr>
                              <w:b w:val="0"/>
                              <w:sz w:val="20"/>
                              <w:szCs w:val="20"/>
                            </w:rPr>
                            <w:t>Proceso:  Interinstitucionalización e Internacionalización</w:t>
                          </w:r>
                        </w:p>
                      </w:tc>
                      <w:tc>
                        <w:tcPr>
                          <w:tcW w:w="2438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vAlign w:val="center"/>
                        </w:tcPr>
                        <w:p w:rsidR="00036AAE" w:rsidRPr="00036AAE" w:rsidRDefault="00036AAE" w:rsidP="00D15B5E">
                          <w:pPr>
                            <w:ind w:left="108"/>
                            <w:suppressOverlap/>
                            <w:rPr>
                              <w:rFonts w:asciiTheme="minorHAnsi" w:hAnsiTheme="minorHAnsi"/>
                              <w:color w:val="FF0000"/>
                              <w:sz w:val="20"/>
                              <w:szCs w:val="20"/>
                            </w:rPr>
                          </w:pPr>
                          <w:r w:rsidRPr="00036AAE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Fecha de Aprobación: 21/12/2018 </w:t>
                          </w:r>
                        </w:p>
                      </w:tc>
                      <w:tc>
                        <w:tcPr>
                          <w:tcW w:w="1956" w:type="dxa"/>
                          <w:vMerge/>
                          <w:tcBorders>
                            <w:top w:val="nil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vAlign w:val="bottom"/>
                        </w:tcPr>
                        <w:p w:rsidR="00036AAE" w:rsidRDefault="00036AAE" w:rsidP="00D15B5E">
                          <w:pPr>
                            <w:spacing w:after="160"/>
                            <w:suppressOverlap/>
                          </w:pPr>
                        </w:p>
                      </w:tc>
                    </w:tr>
                  </w:tbl>
                  <w:p w:rsidR="00036AAE" w:rsidRDefault="00036AAE"/>
                </w:txbxContent>
              </v:textbox>
            </v:shape>
          </w:pict>
        </mc:Fallback>
      </mc:AlternateContent>
    </w:r>
  </w:p>
  <w:p w:rsidR="00036AAE" w:rsidRDefault="00036AAE" w:rsidP="00C52003">
    <w:pPr>
      <w:pStyle w:val="Encabezado"/>
      <w:ind w:firstLine="708"/>
    </w:pPr>
  </w:p>
  <w:p w:rsidR="00036AAE" w:rsidRDefault="00036AAE" w:rsidP="00C52003">
    <w:pPr>
      <w:pStyle w:val="Encabezado"/>
      <w:ind w:firstLine="708"/>
    </w:pPr>
  </w:p>
  <w:p w:rsidR="00036AAE" w:rsidRDefault="00036AAE" w:rsidP="00C52003">
    <w:pPr>
      <w:pStyle w:val="Encabezado"/>
      <w:ind w:firstLine="708"/>
    </w:pPr>
  </w:p>
  <w:p w:rsidR="00036AAE" w:rsidRDefault="00036AAE" w:rsidP="00C52003">
    <w:pPr>
      <w:pStyle w:val="Encabezado"/>
      <w:ind w:firstLine="708"/>
    </w:pPr>
  </w:p>
  <w:p w:rsidR="00036AAE" w:rsidRDefault="00036AAE" w:rsidP="00C52003">
    <w:pPr>
      <w:pStyle w:val="Encabezado"/>
      <w:ind w:firstLine="708"/>
    </w:pPr>
  </w:p>
  <w:p w:rsidR="00036AAE" w:rsidRDefault="00036AAE" w:rsidP="00C52003">
    <w:pPr>
      <w:pStyle w:val="Encabezado"/>
      <w:ind w:firstLine="708"/>
    </w:pPr>
  </w:p>
  <w:p w:rsidR="00036AAE" w:rsidRDefault="00036AAE" w:rsidP="00C52003">
    <w:pPr>
      <w:pStyle w:val="Encabezado"/>
      <w:ind w:firstLine="708"/>
    </w:pPr>
  </w:p>
  <w:p w:rsidR="00036AAE" w:rsidRDefault="00036AAE" w:rsidP="00C52003">
    <w:pPr>
      <w:pStyle w:val="Encabezado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C1155"/>
    <w:multiLevelType w:val="hybridMultilevel"/>
    <w:tmpl w:val="0E4A697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33341B"/>
    <w:multiLevelType w:val="hybridMultilevel"/>
    <w:tmpl w:val="6DC6AE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AC5990"/>
    <w:multiLevelType w:val="hybridMultilevel"/>
    <w:tmpl w:val="6346F7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C36966"/>
    <w:multiLevelType w:val="hybridMultilevel"/>
    <w:tmpl w:val="45C64BA6"/>
    <w:lvl w:ilvl="0" w:tplc="7AF2133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E655DC"/>
    <w:multiLevelType w:val="hybridMultilevel"/>
    <w:tmpl w:val="617665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A6F80"/>
    <w:multiLevelType w:val="hybridMultilevel"/>
    <w:tmpl w:val="C5A0FFB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12"/>
    <w:rsid w:val="00024E54"/>
    <w:rsid w:val="00032818"/>
    <w:rsid w:val="00036AAE"/>
    <w:rsid w:val="00043524"/>
    <w:rsid w:val="000D1160"/>
    <w:rsid w:val="000D709A"/>
    <w:rsid w:val="000E34C4"/>
    <w:rsid w:val="000E4E83"/>
    <w:rsid w:val="000E7F5E"/>
    <w:rsid w:val="000F0C84"/>
    <w:rsid w:val="000F6DB1"/>
    <w:rsid w:val="000F75F8"/>
    <w:rsid w:val="00131C47"/>
    <w:rsid w:val="00151762"/>
    <w:rsid w:val="0017269C"/>
    <w:rsid w:val="00172E98"/>
    <w:rsid w:val="00184D07"/>
    <w:rsid w:val="001D524B"/>
    <w:rsid w:val="001D7C0D"/>
    <w:rsid w:val="001E2232"/>
    <w:rsid w:val="001F0765"/>
    <w:rsid w:val="001F62A9"/>
    <w:rsid w:val="001F6388"/>
    <w:rsid w:val="00200382"/>
    <w:rsid w:val="00243AEA"/>
    <w:rsid w:val="002441F6"/>
    <w:rsid w:val="00270ADF"/>
    <w:rsid w:val="002A10A0"/>
    <w:rsid w:val="002A5A22"/>
    <w:rsid w:val="002C197F"/>
    <w:rsid w:val="002C53C9"/>
    <w:rsid w:val="002D1E2B"/>
    <w:rsid w:val="002D74B2"/>
    <w:rsid w:val="002F29EF"/>
    <w:rsid w:val="0030784E"/>
    <w:rsid w:val="00323582"/>
    <w:rsid w:val="00345808"/>
    <w:rsid w:val="00346D68"/>
    <w:rsid w:val="003540D1"/>
    <w:rsid w:val="0035734C"/>
    <w:rsid w:val="00363F31"/>
    <w:rsid w:val="00374A95"/>
    <w:rsid w:val="003B3425"/>
    <w:rsid w:val="003B6CC0"/>
    <w:rsid w:val="003B6CC6"/>
    <w:rsid w:val="003C7806"/>
    <w:rsid w:val="003D3B87"/>
    <w:rsid w:val="003E541A"/>
    <w:rsid w:val="003E541D"/>
    <w:rsid w:val="003F3830"/>
    <w:rsid w:val="00423383"/>
    <w:rsid w:val="00424D36"/>
    <w:rsid w:val="004251C6"/>
    <w:rsid w:val="004325F5"/>
    <w:rsid w:val="004369DE"/>
    <w:rsid w:val="00467793"/>
    <w:rsid w:val="00471CDB"/>
    <w:rsid w:val="00472855"/>
    <w:rsid w:val="0048045E"/>
    <w:rsid w:val="00487294"/>
    <w:rsid w:val="004A1135"/>
    <w:rsid w:val="004B11B8"/>
    <w:rsid w:val="004C33CA"/>
    <w:rsid w:val="004C3A88"/>
    <w:rsid w:val="004C7DE5"/>
    <w:rsid w:val="004E4CF7"/>
    <w:rsid w:val="004E57B0"/>
    <w:rsid w:val="004E7EC8"/>
    <w:rsid w:val="0053355B"/>
    <w:rsid w:val="005612D4"/>
    <w:rsid w:val="00565D3E"/>
    <w:rsid w:val="005727CE"/>
    <w:rsid w:val="0057412B"/>
    <w:rsid w:val="005A6FF7"/>
    <w:rsid w:val="005B023B"/>
    <w:rsid w:val="005E5A02"/>
    <w:rsid w:val="00602412"/>
    <w:rsid w:val="00621306"/>
    <w:rsid w:val="00634C61"/>
    <w:rsid w:val="00644125"/>
    <w:rsid w:val="00644AA5"/>
    <w:rsid w:val="0065244B"/>
    <w:rsid w:val="0069430B"/>
    <w:rsid w:val="006A15FC"/>
    <w:rsid w:val="006B4769"/>
    <w:rsid w:val="006C1D1B"/>
    <w:rsid w:val="006C6BAE"/>
    <w:rsid w:val="006E26BC"/>
    <w:rsid w:val="006E4B4E"/>
    <w:rsid w:val="006E5E58"/>
    <w:rsid w:val="006F1AB8"/>
    <w:rsid w:val="006F4DAF"/>
    <w:rsid w:val="006F5C90"/>
    <w:rsid w:val="00726C3E"/>
    <w:rsid w:val="00730C92"/>
    <w:rsid w:val="007311CE"/>
    <w:rsid w:val="00733A6D"/>
    <w:rsid w:val="0073691F"/>
    <w:rsid w:val="00746ECA"/>
    <w:rsid w:val="00752049"/>
    <w:rsid w:val="007608FA"/>
    <w:rsid w:val="00764A18"/>
    <w:rsid w:val="00777B20"/>
    <w:rsid w:val="00790CB7"/>
    <w:rsid w:val="007B0258"/>
    <w:rsid w:val="007B0B23"/>
    <w:rsid w:val="007C20B7"/>
    <w:rsid w:val="007D4016"/>
    <w:rsid w:val="007E57DB"/>
    <w:rsid w:val="007E6455"/>
    <w:rsid w:val="00822B44"/>
    <w:rsid w:val="00866FC2"/>
    <w:rsid w:val="0088661C"/>
    <w:rsid w:val="008A17A4"/>
    <w:rsid w:val="008A2C0D"/>
    <w:rsid w:val="008A3E9A"/>
    <w:rsid w:val="008A681D"/>
    <w:rsid w:val="008C1D1E"/>
    <w:rsid w:val="008F28B1"/>
    <w:rsid w:val="00921466"/>
    <w:rsid w:val="00922D45"/>
    <w:rsid w:val="0096172A"/>
    <w:rsid w:val="00977AC6"/>
    <w:rsid w:val="00980C31"/>
    <w:rsid w:val="00984868"/>
    <w:rsid w:val="00995A86"/>
    <w:rsid w:val="00995F9E"/>
    <w:rsid w:val="00997669"/>
    <w:rsid w:val="009B69D7"/>
    <w:rsid w:val="009B69D8"/>
    <w:rsid w:val="009D1686"/>
    <w:rsid w:val="009D362C"/>
    <w:rsid w:val="00A048A5"/>
    <w:rsid w:val="00A229FC"/>
    <w:rsid w:val="00A30681"/>
    <w:rsid w:val="00A5326F"/>
    <w:rsid w:val="00A62533"/>
    <w:rsid w:val="00A62BB4"/>
    <w:rsid w:val="00A6561C"/>
    <w:rsid w:val="00AA579A"/>
    <w:rsid w:val="00AA7516"/>
    <w:rsid w:val="00AC2E74"/>
    <w:rsid w:val="00AE6099"/>
    <w:rsid w:val="00B108C3"/>
    <w:rsid w:val="00B232FB"/>
    <w:rsid w:val="00B4176D"/>
    <w:rsid w:val="00B878BD"/>
    <w:rsid w:val="00B9387D"/>
    <w:rsid w:val="00B97B61"/>
    <w:rsid w:val="00BB2082"/>
    <w:rsid w:val="00BC0642"/>
    <w:rsid w:val="00BE47A4"/>
    <w:rsid w:val="00BF7A00"/>
    <w:rsid w:val="00C14803"/>
    <w:rsid w:val="00C30D88"/>
    <w:rsid w:val="00C52003"/>
    <w:rsid w:val="00C62E0A"/>
    <w:rsid w:val="00C644F7"/>
    <w:rsid w:val="00C70DD0"/>
    <w:rsid w:val="00C952F1"/>
    <w:rsid w:val="00CA49AB"/>
    <w:rsid w:val="00CC2E07"/>
    <w:rsid w:val="00CC47FD"/>
    <w:rsid w:val="00CD4508"/>
    <w:rsid w:val="00CD496D"/>
    <w:rsid w:val="00CD6144"/>
    <w:rsid w:val="00D0250E"/>
    <w:rsid w:val="00D028B1"/>
    <w:rsid w:val="00D224A9"/>
    <w:rsid w:val="00D31747"/>
    <w:rsid w:val="00D4014D"/>
    <w:rsid w:val="00D401B9"/>
    <w:rsid w:val="00D52340"/>
    <w:rsid w:val="00D71351"/>
    <w:rsid w:val="00D80F7A"/>
    <w:rsid w:val="00D904E5"/>
    <w:rsid w:val="00D96DCE"/>
    <w:rsid w:val="00D97776"/>
    <w:rsid w:val="00DA7200"/>
    <w:rsid w:val="00DB0776"/>
    <w:rsid w:val="00DC10FD"/>
    <w:rsid w:val="00DD5CF0"/>
    <w:rsid w:val="00DE35DA"/>
    <w:rsid w:val="00DF44A0"/>
    <w:rsid w:val="00DF7F5E"/>
    <w:rsid w:val="00E04206"/>
    <w:rsid w:val="00E218EB"/>
    <w:rsid w:val="00E244B9"/>
    <w:rsid w:val="00E247DF"/>
    <w:rsid w:val="00E305E8"/>
    <w:rsid w:val="00E35A43"/>
    <w:rsid w:val="00E434D3"/>
    <w:rsid w:val="00E630AB"/>
    <w:rsid w:val="00EA3E97"/>
    <w:rsid w:val="00EB0C06"/>
    <w:rsid w:val="00EB5EA3"/>
    <w:rsid w:val="00EC08D8"/>
    <w:rsid w:val="00EC3252"/>
    <w:rsid w:val="00EE1F3D"/>
    <w:rsid w:val="00EE2AAE"/>
    <w:rsid w:val="00EE2FF4"/>
    <w:rsid w:val="00EF18B7"/>
    <w:rsid w:val="00F115D7"/>
    <w:rsid w:val="00F23875"/>
    <w:rsid w:val="00F35687"/>
    <w:rsid w:val="00F40EB0"/>
    <w:rsid w:val="00F46286"/>
    <w:rsid w:val="00F66D7F"/>
    <w:rsid w:val="00F75AE6"/>
    <w:rsid w:val="00F77020"/>
    <w:rsid w:val="00F80C03"/>
    <w:rsid w:val="00F82BAF"/>
    <w:rsid w:val="00F85CD6"/>
    <w:rsid w:val="00F87109"/>
    <w:rsid w:val="00FA0643"/>
    <w:rsid w:val="00FB31A0"/>
    <w:rsid w:val="00FB55A3"/>
    <w:rsid w:val="00FD3C97"/>
    <w:rsid w:val="00FD65DC"/>
    <w:rsid w:val="00FE6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49188CA"/>
  <w15:docId w15:val="{59E4B95B-0093-4452-A6C5-5570BA9D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12"/>
    <w:rPr>
      <w:rFonts w:ascii="Times New Roman" w:eastAsia="Times New Roman" w:hAnsi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602412"/>
    <w:pPr>
      <w:keepNext/>
      <w:jc w:val="center"/>
      <w:outlineLvl w:val="1"/>
    </w:pPr>
    <w:rPr>
      <w:rFonts w:ascii="Arial" w:hAnsi="Arial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602412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6024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02412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Piedepgina">
    <w:name w:val="footer"/>
    <w:basedOn w:val="Normal"/>
    <w:link w:val="PiedepginaCar"/>
    <w:unhideWhenUsed/>
    <w:rsid w:val="006024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602412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customStyle="1" w:styleId="CM6">
    <w:name w:val="CM6"/>
    <w:basedOn w:val="Normal"/>
    <w:next w:val="Normal"/>
    <w:rsid w:val="00602412"/>
    <w:pPr>
      <w:widowControl w:val="0"/>
      <w:autoSpaceDE w:val="0"/>
      <w:autoSpaceDN w:val="0"/>
      <w:adjustRightInd w:val="0"/>
      <w:spacing w:after="113"/>
    </w:pPr>
    <w:rPr>
      <w:rFonts w:ascii="Times" w:hAnsi="Times" w:cs="Times"/>
      <w:lang w:val="es-MX" w:eastAsia="es-MX"/>
    </w:rPr>
  </w:style>
  <w:style w:type="table" w:styleId="Tablaconcuadrcula">
    <w:name w:val="Table Grid"/>
    <w:basedOn w:val="Tablanormal"/>
    <w:uiPriority w:val="59"/>
    <w:rsid w:val="00602412"/>
    <w:rPr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24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02412"/>
    <w:rPr>
      <w:rFonts w:ascii="Tahoma" w:eastAsia="Times New Roman" w:hAnsi="Tahoma" w:cs="Tahoma"/>
      <w:sz w:val="16"/>
      <w:szCs w:val="16"/>
      <w:lang w:val="es-CO" w:eastAsia="es-ES"/>
    </w:rPr>
  </w:style>
  <w:style w:type="paragraph" w:styleId="Prrafodelista">
    <w:name w:val="List Paragraph"/>
    <w:basedOn w:val="Normal"/>
    <w:uiPriority w:val="34"/>
    <w:qFormat/>
    <w:rsid w:val="00746ECA"/>
    <w:pPr>
      <w:ind w:left="720"/>
      <w:contextualSpacing/>
      <w:jc w:val="both"/>
    </w:pPr>
    <w:rPr>
      <w:lang w:val="es-ES"/>
    </w:rPr>
  </w:style>
  <w:style w:type="character" w:styleId="Hipervnculo">
    <w:name w:val="Hyperlink"/>
    <w:uiPriority w:val="99"/>
    <w:unhideWhenUsed/>
    <w:rsid w:val="004C33CA"/>
    <w:rPr>
      <w:color w:val="0000FF"/>
      <w:u w:val="single"/>
    </w:rPr>
  </w:style>
  <w:style w:type="paragraph" w:customStyle="1" w:styleId="Default">
    <w:name w:val="Default"/>
    <w:rsid w:val="008F28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0E34C4"/>
    <w:rPr>
      <w:color w:val="800080" w:themeColor="followedHyperlink"/>
      <w:u w:val="single"/>
    </w:rPr>
  </w:style>
  <w:style w:type="table" w:customStyle="1" w:styleId="TableGrid">
    <w:name w:val="TableGrid"/>
    <w:rsid w:val="00036A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036AAE"/>
    <w:pPr>
      <w:ind w:left="662"/>
    </w:pPr>
    <w:rPr>
      <w:rFonts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rlz=1C2KMZB_enCO535CO535&amp;q=EXENCI%C3%93N&amp;spell=1&amp;sa=X&amp;ved=0ahUKEwjsy-Kr4K7fAhVFmuAKHYmWBooQBQgpKA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D:\Users\aceri2\Documents\2018\Movilidad\Invitados%20Internacionales\Migraci&#243;n%20Colombia\Reglamentaci&#243;n\Externa\Resolucion%206045%20agosto%202017%20visas.%20Deroga%20Res%205512%20de%202015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gracioncolombia.gov.co/index.php/servicios-al-ciudadano/preguntas-frecuentes/control-migratori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D:\Users\aceri2\Documents\2018\Movilidad\Invitados%20Internacionales\Migraci&#243;n%20Colombia\Reglamentaci&#243;n\Externa\Decreto%201067%20de%202015.%20Modificada%20Sec%202%20Cap%20II%20Tit%201%20Parte%202%20Libro%202%20con%20Decreto%201325%20de%2020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Users\aceri2\Documents\2018\Movilidad\Invitados%20Internacionales\Migraci&#243;n%20Colombia\Reglamentaci&#243;n\Externa\Resolucion%201128%20de%202018.%20Exenci&#243;n%20de%20Visas.%20Deroga%20Res%20439%202016%20%205622%20de%202017%20y%206771%20de%202017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3386</CharactersWithSpaces>
  <SharedDoc>false</SharedDoc>
  <HLinks>
    <vt:vector size="12" baseType="variant">
      <vt:variant>
        <vt:i4>5505035</vt:i4>
      </vt:variant>
      <vt:variant>
        <vt:i4>3</vt:i4>
      </vt:variant>
      <vt:variant>
        <vt:i4>0</vt:i4>
      </vt:variant>
      <vt:variant>
        <vt:i4>5</vt:i4>
      </vt:variant>
      <vt:variant>
        <vt:lpwstr>http://www.alcaldiabogota.gov.co/sisjur/normas/Norma1.jsp?i=52926</vt:lpwstr>
      </vt:variant>
      <vt:variant>
        <vt:lpwstr/>
      </vt:variant>
      <vt:variant>
        <vt:i4>4325397</vt:i4>
      </vt:variant>
      <vt:variant>
        <vt:i4>0</vt:i4>
      </vt:variant>
      <vt:variant>
        <vt:i4>0</vt:i4>
      </vt:variant>
      <vt:variant>
        <vt:i4>5</vt:i4>
      </vt:variant>
      <vt:variant>
        <vt:lpwstr>http://www.migracioncolombia.gov.co/index.php/servicios-al-ciudadano/preguntas-frecuentes/control-migratorio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</dc:creator>
  <cp:lastModifiedBy>df</cp:lastModifiedBy>
  <cp:revision>2</cp:revision>
  <cp:lastPrinted>2015-03-12T23:57:00Z</cp:lastPrinted>
  <dcterms:created xsi:type="dcterms:W3CDTF">2019-02-21T15:01:00Z</dcterms:created>
  <dcterms:modified xsi:type="dcterms:W3CDTF">2019-02-21T15:01:00Z</dcterms:modified>
</cp:coreProperties>
</file>