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8B" w:rsidRDefault="00F5358B" w:rsidP="00F5358B">
      <w:pPr>
        <w:spacing w:after="0" w:line="240" w:lineRule="auto"/>
        <w:jc w:val="center"/>
        <w:rPr>
          <w:rFonts w:ascii="Arial" w:eastAsia="Times New Roman" w:hAnsi="Arial" w:cs="Arial"/>
          <w:b/>
          <w:bCs/>
          <w:color w:val="000000"/>
          <w:sz w:val="44"/>
          <w:szCs w:val="20"/>
          <w:lang w:eastAsia="es-CO"/>
        </w:rPr>
      </w:pPr>
      <w:r w:rsidRPr="00A9598A">
        <w:rPr>
          <w:rFonts w:ascii="Arial" w:eastAsia="Times New Roman" w:hAnsi="Arial" w:cs="Arial"/>
          <w:b/>
          <w:bCs/>
          <w:color w:val="000000"/>
          <w:sz w:val="44"/>
          <w:szCs w:val="20"/>
          <w:lang w:eastAsia="es-CO"/>
        </w:rPr>
        <w:t>NO IMPRIM</w:t>
      </w:r>
      <w:r>
        <w:rPr>
          <w:rFonts w:ascii="Arial" w:eastAsia="Times New Roman" w:hAnsi="Arial" w:cs="Arial"/>
          <w:b/>
          <w:bCs/>
          <w:color w:val="000000"/>
          <w:sz w:val="44"/>
          <w:szCs w:val="20"/>
          <w:lang w:eastAsia="es-CO"/>
        </w:rPr>
        <w:t>A</w:t>
      </w:r>
      <w:r w:rsidRPr="00A9598A">
        <w:rPr>
          <w:rFonts w:ascii="Arial" w:eastAsia="Times New Roman" w:hAnsi="Arial" w:cs="Arial"/>
          <w:b/>
          <w:bCs/>
          <w:color w:val="000000"/>
          <w:sz w:val="44"/>
          <w:szCs w:val="20"/>
          <w:lang w:eastAsia="es-CO"/>
        </w:rPr>
        <w:t xml:space="preserve"> ESTA </w:t>
      </w:r>
      <w:r>
        <w:rPr>
          <w:rFonts w:ascii="Arial" w:eastAsia="Times New Roman" w:hAnsi="Arial" w:cs="Arial"/>
          <w:b/>
          <w:bCs/>
          <w:color w:val="000000"/>
          <w:sz w:val="44"/>
          <w:szCs w:val="20"/>
          <w:lang w:eastAsia="es-CO"/>
        </w:rPr>
        <w:t>PÁGINA</w:t>
      </w:r>
    </w:p>
    <w:p w:rsidR="003778B7" w:rsidRDefault="003778B7" w:rsidP="003778B7">
      <w:pPr>
        <w:spacing w:after="0" w:line="240" w:lineRule="auto"/>
        <w:rPr>
          <w:rFonts w:ascii="Arial" w:eastAsia="Times New Roman" w:hAnsi="Arial" w:cs="Arial"/>
          <w:b/>
          <w:bCs/>
          <w:color w:val="000000"/>
          <w:sz w:val="20"/>
          <w:szCs w:val="20"/>
          <w:lang w:eastAsia="es-CO"/>
        </w:rPr>
      </w:pPr>
    </w:p>
    <w:p w:rsidR="003778B7" w:rsidRPr="00D042E8" w:rsidRDefault="00D042E8" w:rsidP="003778B7">
      <w:pPr>
        <w:spacing w:after="0" w:line="240" w:lineRule="auto"/>
        <w:jc w:val="both"/>
        <w:rPr>
          <w:rFonts w:ascii="Arial" w:eastAsia="Times New Roman" w:hAnsi="Arial" w:cs="Arial"/>
          <w:bCs/>
          <w:color w:val="000000"/>
          <w:sz w:val="20"/>
          <w:szCs w:val="20"/>
          <w:lang w:eastAsia="es-CO"/>
        </w:rPr>
      </w:pPr>
      <w:r w:rsidRPr="00D042E8">
        <w:rPr>
          <w:rFonts w:ascii="Arial" w:eastAsia="Times New Roman" w:hAnsi="Arial" w:cs="Arial"/>
          <w:bCs/>
          <w:color w:val="000000"/>
          <w:sz w:val="20"/>
          <w:szCs w:val="20"/>
          <w:lang w:eastAsia="es-CO"/>
        </w:rPr>
        <w:t xml:space="preserve">Teniendo en cuenta la </w:t>
      </w:r>
      <w:r w:rsidR="007F5826" w:rsidRPr="007F5826">
        <w:rPr>
          <w:rFonts w:cs="Arial"/>
          <w:b/>
          <w:lang w:val="es-CO"/>
        </w:rPr>
        <w:t xml:space="preserve">Circular de Rectoría </w:t>
      </w:r>
      <w:r w:rsidRPr="007F5826">
        <w:rPr>
          <w:rFonts w:cs="Arial"/>
          <w:b/>
          <w:lang w:val="es-CO"/>
        </w:rPr>
        <w:t>20 del 10 de junio de 2019</w:t>
      </w:r>
      <w:r w:rsidRPr="00D042E8">
        <w:rPr>
          <w:rFonts w:cs="Arial"/>
          <w:lang w:val="es-CO"/>
        </w:rPr>
        <w:t>, l</w:t>
      </w:r>
      <w:r w:rsidR="003778B7" w:rsidRPr="00D042E8">
        <w:rPr>
          <w:rFonts w:ascii="Arial" w:eastAsia="Times New Roman" w:hAnsi="Arial" w:cs="Arial"/>
          <w:bCs/>
          <w:color w:val="000000"/>
          <w:sz w:val="20"/>
          <w:szCs w:val="20"/>
          <w:lang w:eastAsia="es-CO"/>
        </w:rPr>
        <w:t xml:space="preserve">as solicitudes de tiquetes aéreos </w:t>
      </w:r>
      <w:r w:rsidR="003778B7" w:rsidRPr="00D042E8">
        <w:rPr>
          <w:rFonts w:ascii="Arial" w:eastAsia="Times New Roman" w:hAnsi="Arial" w:cs="Arial"/>
          <w:b/>
          <w:bCs/>
          <w:color w:val="000000"/>
          <w:sz w:val="20"/>
          <w:szCs w:val="20"/>
          <w:lang w:eastAsia="es-CO"/>
        </w:rPr>
        <w:t xml:space="preserve">deberán ser radicadas </w:t>
      </w:r>
      <w:r w:rsidRPr="00D042E8">
        <w:rPr>
          <w:rFonts w:ascii="Arial" w:eastAsia="Times New Roman" w:hAnsi="Arial" w:cs="Arial"/>
          <w:b/>
          <w:bCs/>
          <w:color w:val="000000"/>
          <w:sz w:val="20"/>
          <w:szCs w:val="20"/>
          <w:lang w:eastAsia="es-CO"/>
        </w:rPr>
        <w:t>en el CIDC</w:t>
      </w:r>
      <w:r w:rsidRPr="00D042E8">
        <w:rPr>
          <w:rFonts w:ascii="Arial" w:eastAsia="Times New Roman" w:hAnsi="Arial" w:cs="Arial"/>
          <w:bCs/>
          <w:color w:val="000000"/>
          <w:sz w:val="20"/>
          <w:szCs w:val="20"/>
          <w:lang w:eastAsia="es-CO"/>
        </w:rPr>
        <w:t xml:space="preserve"> </w:t>
      </w:r>
      <w:r w:rsidR="003778B7" w:rsidRPr="00D042E8">
        <w:rPr>
          <w:rFonts w:ascii="Arial" w:eastAsia="Times New Roman" w:hAnsi="Arial" w:cs="Arial"/>
          <w:bCs/>
          <w:color w:val="000000"/>
          <w:sz w:val="20"/>
          <w:szCs w:val="20"/>
          <w:lang w:eastAsia="es-CO"/>
        </w:rPr>
        <w:t xml:space="preserve">con </w:t>
      </w:r>
      <w:r w:rsidR="003778B7" w:rsidRPr="00D042E8">
        <w:rPr>
          <w:rFonts w:ascii="Arial" w:eastAsia="Times New Roman" w:hAnsi="Arial" w:cs="Arial"/>
          <w:b/>
          <w:bCs/>
          <w:color w:val="000000"/>
          <w:sz w:val="20"/>
          <w:szCs w:val="20"/>
          <w:lang w:eastAsia="es-CO"/>
        </w:rPr>
        <w:t>mínimo 2</w:t>
      </w:r>
      <w:r w:rsidRPr="00D042E8">
        <w:rPr>
          <w:rFonts w:ascii="Arial" w:eastAsia="Times New Roman" w:hAnsi="Arial" w:cs="Arial"/>
          <w:b/>
          <w:bCs/>
          <w:color w:val="000000"/>
          <w:sz w:val="20"/>
          <w:szCs w:val="20"/>
          <w:lang w:eastAsia="es-CO"/>
        </w:rPr>
        <w:t>0</w:t>
      </w:r>
      <w:r w:rsidR="003778B7" w:rsidRPr="00D042E8">
        <w:rPr>
          <w:rFonts w:ascii="Arial" w:eastAsia="Times New Roman" w:hAnsi="Arial" w:cs="Arial"/>
          <w:b/>
          <w:bCs/>
          <w:color w:val="000000"/>
          <w:sz w:val="20"/>
          <w:szCs w:val="20"/>
          <w:lang w:eastAsia="es-CO"/>
        </w:rPr>
        <w:t xml:space="preserve"> días hábiles de anticipación para vuelos nacionales</w:t>
      </w:r>
      <w:r w:rsidR="003778B7" w:rsidRPr="00D042E8">
        <w:rPr>
          <w:rFonts w:ascii="Arial" w:eastAsia="Times New Roman" w:hAnsi="Arial" w:cs="Arial"/>
          <w:bCs/>
          <w:color w:val="000000"/>
          <w:sz w:val="20"/>
          <w:szCs w:val="20"/>
          <w:lang w:eastAsia="es-CO"/>
        </w:rPr>
        <w:t xml:space="preserve"> y de </w:t>
      </w:r>
      <w:r w:rsidR="003778B7" w:rsidRPr="00D042E8">
        <w:rPr>
          <w:rFonts w:ascii="Arial" w:eastAsia="Times New Roman" w:hAnsi="Arial" w:cs="Arial"/>
          <w:b/>
          <w:bCs/>
          <w:color w:val="000000"/>
          <w:sz w:val="20"/>
          <w:szCs w:val="20"/>
          <w:lang w:eastAsia="es-CO"/>
        </w:rPr>
        <w:t>25 días hábiles para vuelos internacionales</w:t>
      </w:r>
      <w:r w:rsidR="003778B7" w:rsidRPr="00D042E8">
        <w:rPr>
          <w:rFonts w:ascii="Arial" w:eastAsia="Times New Roman" w:hAnsi="Arial" w:cs="Arial"/>
          <w:bCs/>
          <w:color w:val="000000"/>
          <w:sz w:val="20"/>
          <w:szCs w:val="20"/>
          <w:lang w:eastAsia="es-CO"/>
        </w:rPr>
        <w:t xml:space="preserve"> a la fecha prevista de salida del vuelo,</w:t>
      </w:r>
      <w:r>
        <w:rPr>
          <w:rFonts w:ascii="Arial" w:eastAsia="Times New Roman" w:hAnsi="Arial" w:cs="Arial"/>
          <w:bCs/>
          <w:color w:val="000000"/>
          <w:sz w:val="20"/>
          <w:szCs w:val="20"/>
          <w:lang w:eastAsia="es-CO"/>
        </w:rPr>
        <w:t xml:space="preserve"> para darles el trámite requerido y que estos sean aceptados en la </w:t>
      </w:r>
      <w:r w:rsidR="003778B7" w:rsidRPr="00D042E8">
        <w:rPr>
          <w:rFonts w:ascii="Arial" w:eastAsia="Times New Roman" w:hAnsi="Arial" w:cs="Arial"/>
          <w:bCs/>
          <w:color w:val="000000"/>
          <w:sz w:val="20"/>
          <w:szCs w:val="20"/>
          <w:lang w:eastAsia="es-CO"/>
        </w:rPr>
        <w:t>Vicerrector</w:t>
      </w:r>
      <w:r>
        <w:rPr>
          <w:rFonts w:ascii="Arial" w:eastAsia="Times New Roman" w:hAnsi="Arial" w:cs="Arial"/>
          <w:bCs/>
          <w:color w:val="000000"/>
          <w:sz w:val="20"/>
          <w:szCs w:val="20"/>
          <w:lang w:eastAsia="es-CO"/>
        </w:rPr>
        <w:t>í</w:t>
      </w:r>
      <w:r w:rsidR="003778B7" w:rsidRPr="00D042E8">
        <w:rPr>
          <w:rFonts w:ascii="Arial" w:eastAsia="Times New Roman" w:hAnsi="Arial" w:cs="Arial"/>
          <w:bCs/>
          <w:color w:val="000000"/>
          <w:sz w:val="20"/>
          <w:szCs w:val="20"/>
          <w:lang w:eastAsia="es-CO"/>
        </w:rPr>
        <w:t xml:space="preserve">a Administrativa y Financiera, </w:t>
      </w:r>
      <w:r>
        <w:rPr>
          <w:rFonts w:ascii="Arial" w:eastAsia="Times New Roman" w:hAnsi="Arial" w:cs="Arial"/>
          <w:bCs/>
          <w:color w:val="000000"/>
          <w:sz w:val="20"/>
          <w:szCs w:val="20"/>
          <w:lang w:eastAsia="es-CO"/>
        </w:rPr>
        <w:t xml:space="preserve">que, </w:t>
      </w:r>
      <w:r w:rsidR="003778B7" w:rsidRPr="00D042E8">
        <w:rPr>
          <w:rFonts w:ascii="Arial" w:eastAsia="Times New Roman" w:hAnsi="Arial" w:cs="Arial"/>
          <w:bCs/>
          <w:color w:val="000000"/>
          <w:sz w:val="20"/>
          <w:szCs w:val="20"/>
          <w:lang w:eastAsia="es-CO"/>
        </w:rPr>
        <w:t xml:space="preserve">como dependencia supervisora de la orden de compra y del contrato </w:t>
      </w:r>
      <w:r>
        <w:rPr>
          <w:rFonts w:ascii="Arial" w:eastAsia="Times New Roman" w:hAnsi="Arial" w:cs="Arial"/>
          <w:bCs/>
          <w:color w:val="000000"/>
          <w:sz w:val="20"/>
          <w:szCs w:val="20"/>
          <w:lang w:eastAsia="es-CO"/>
        </w:rPr>
        <w:t>correspondiente a la adquisición de tiquetes en la UD,</w:t>
      </w:r>
      <w:r w:rsidR="003778B7" w:rsidRPr="00D042E8">
        <w:rPr>
          <w:rFonts w:ascii="Arial" w:eastAsia="Times New Roman" w:hAnsi="Arial" w:cs="Arial"/>
          <w:bCs/>
          <w:color w:val="000000"/>
          <w:sz w:val="20"/>
          <w:szCs w:val="20"/>
          <w:lang w:eastAsia="es-CO"/>
        </w:rPr>
        <w:t xml:space="preserve"> se abstendrá de recibir y dar trámite a las solicitudes cuya presentación no se ajuste a lo señalado. </w:t>
      </w:r>
    </w:p>
    <w:p w:rsidR="00F5358B" w:rsidRDefault="00F5358B" w:rsidP="00F5358B">
      <w:pPr>
        <w:spacing w:after="0" w:line="240" w:lineRule="auto"/>
        <w:rPr>
          <w:rFonts w:ascii="Arial" w:eastAsia="Times New Roman" w:hAnsi="Arial" w:cs="Arial"/>
          <w:b/>
          <w:bCs/>
          <w:color w:val="000000"/>
          <w:sz w:val="20"/>
          <w:szCs w:val="20"/>
          <w:lang w:eastAsia="es-CO"/>
        </w:rPr>
      </w:pPr>
    </w:p>
    <w:p w:rsidR="00F5358B" w:rsidRPr="00F80384" w:rsidRDefault="00F5358B" w:rsidP="00F5358B">
      <w:pPr>
        <w:spacing w:after="0" w:line="240" w:lineRule="auto"/>
        <w:rPr>
          <w:rFonts w:ascii="Arial" w:eastAsia="Times New Roman" w:hAnsi="Arial" w:cs="Arial"/>
          <w:b/>
          <w:bCs/>
          <w:color w:val="000000"/>
          <w:szCs w:val="20"/>
          <w:lang w:eastAsia="es-CO"/>
        </w:rPr>
      </w:pPr>
      <w:r w:rsidRPr="00F80384">
        <w:rPr>
          <w:rFonts w:ascii="Arial" w:eastAsia="Times New Roman" w:hAnsi="Arial" w:cs="Arial"/>
          <w:b/>
          <w:bCs/>
          <w:color w:val="000000"/>
          <w:szCs w:val="20"/>
          <w:lang w:eastAsia="es-CO"/>
        </w:rPr>
        <w:t>DOCUMENTOS REQUERIDOS:</w:t>
      </w:r>
    </w:p>
    <w:tbl>
      <w:tblPr>
        <w:tblpPr w:leftFromText="142" w:rightFromText="142" w:vertAnchor="page" w:horzAnchor="margin" w:tblpY="3541"/>
        <w:tblW w:w="505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11"/>
        <w:gridCol w:w="892"/>
        <w:gridCol w:w="1704"/>
      </w:tblGrid>
      <w:tr w:rsidR="007F5826" w:rsidRPr="00F80384" w:rsidTr="007F5826">
        <w:trPr>
          <w:trHeight w:val="542"/>
        </w:trPr>
        <w:tc>
          <w:tcPr>
            <w:tcW w:w="3810" w:type="pct"/>
            <w:tcBorders>
              <w:top w:val="single" w:sz="8" w:space="0" w:color="000000"/>
              <w:left w:val="single" w:sz="8" w:space="0" w:color="000000"/>
              <w:bottom w:val="single" w:sz="18" w:space="0" w:color="000000"/>
              <w:right w:val="single" w:sz="8" w:space="0" w:color="000000"/>
            </w:tcBorders>
            <w:shd w:val="clear" w:color="auto" w:fill="auto"/>
            <w:noWrap/>
            <w:vAlign w:val="center"/>
            <w:hideMark/>
          </w:tcPr>
          <w:p w:rsidR="007F5826" w:rsidRPr="00A60BA2" w:rsidRDefault="007F5826" w:rsidP="007F5826">
            <w:pPr>
              <w:spacing w:after="0" w:line="240" w:lineRule="auto"/>
              <w:jc w:val="center"/>
              <w:rPr>
                <w:b/>
                <w:bCs/>
                <w:sz w:val="20"/>
                <w:szCs w:val="20"/>
              </w:rPr>
            </w:pPr>
            <w:r w:rsidRPr="00AA2C4E">
              <w:rPr>
                <w:b/>
                <w:bCs/>
                <w:szCs w:val="20"/>
              </w:rPr>
              <w:t>Soportes</w:t>
            </w:r>
          </w:p>
        </w:tc>
        <w:tc>
          <w:tcPr>
            <w:tcW w:w="409" w:type="pct"/>
            <w:tcBorders>
              <w:top w:val="single" w:sz="8" w:space="0" w:color="000000"/>
              <w:left w:val="single" w:sz="8" w:space="0" w:color="000000"/>
              <w:bottom w:val="single" w:sz="18" w:space="0" w:color="000000"/>
              <w:right w:val="single" w:sz="8" w:space="0" w:color="000000"/>
            </w:tcBorders>
            <w:shd w:val="clear" w:color="auto" w:fill="auto"/>
            <w:noWrap/>
            <w:vAlign w:val="center"/>
            <w:hideMark/>
          </w:tcPr>
          <w:p w:rsidR="007F5826" w:rsidRPr="00A60BA2" w:rsidRDefault="007F5826" w:rsidP="007F5826">
            <w:pPr>
              <w:spacing w:after="0" w:line="240" w:lineRule="auto"/>
              <w:jc w:val="center"/>
              <w:rPr>
                <w:b/>
                <w:bCs/>
                <w:sz w:val="20"/>
                <w:szCs w:val="20"/>
              </w:rPr>
            </w:pPr>
            <w:r w:rsidRPr="00A60BA2">
              <w:rPr>
                <w:b/>
                <w:bCs/>
                <w:sz w:val="20"/>
                <w:szCs w:val="20"/>
              </w:rPr>
              <w:t>Trabajo de Campo</w:t>
            </w:r>
          </w:p>
        </w:tc>
        <w:tc>
          <w:tcPr>
            <w:tcW w:w="781" w:type="pct"/>
            <w:tcBorders>
              <w:top w:val="single" w:sz="8" w:space="0" w:color="000000"/>
              <w:left w:val="single" w:sz="8" w:space="0" w:color="000000"/>
              <w:bottom w:val="single" w:sz="18" w:space="0" w:color="000000"/>
              <w:right w:val="single" w:sz="8" w:space="0" w:color="000000"/>
            </w:tcBorders>
            <w:shd w:val="clear" w:color="auto" w:fill="auto"/>
            <w:noWrap/>
            <w:vAlign w:val="center"/>
            <w:hideMark/>
          </w:tcPr>
          <w:p w:rsidR="007F5826" w:rsidRPr="00A60BA2" w:rsidRDefault="007F5826" w:rsidP="007F5826">
            <w:pPr>
              <w:spacing w:after="0" w:line="240" w:lineRule="auto"/>
              <w:jc w:val="center"/>
              <w:rPr>
                <w:b/>
                <w:bCs/>
                <w:sz w:val="20"/>
                <w:szCs w:val="20"/>
              </w:rPr>
            </w:pPr>
            <w:r w:rsidRPr="00A60BA2">
              <w:rPr>
                <w:b/>
                <w:bCs/>
                <w:sz w:val="20"/>
                <w:szCs w:val="20"/>
              </w:rPr>
              <w:t>Apoyo</w:t>
            </w:r>
          </w:p>
          <w:p w:rsidR="007F5826" w:rsidRPr="00A60BA2" w:rsidRDefault="007F5826" w:rsidP="007F5826">
            <w:pPr>
              <w:spacing w:after="0" w:line="240" w:lineRule="auto"/>
              <w:jc w:val="center"/>
              <w:rPr>
                <w:bCs/>
                <w:sz w:val="20"/>
                <w:szCs w:val="20"/>
              </w:rPr>
            </w:pPr>
            <w:r w:rsidRPr="00A60BA2">
              <w:rPr>
                <w:bCs/>
                <w:sz w:val="20"/>
                <w:szCs w:val="20"/>
              </w:rPr>
              <w:t>(participación y/</w:t>
            </w:r>
            <w:proofErr w:type="spellStart"/>
            <w:r w:rsidRPr="00A60BA2">
              <w:rPr>
                <w:bCs/>
                <w:sz w:val="20"/>
                <w:szCs w:val="20"/>
              </w:rPr>
              <w:t>o</w:t>
            </w:r>
            <w:proofErr w:type="spellEnd"/>
            <w:r w:rsidRPr="00A60BA2">
              <w:rPr>
                <w:bCs/>
                <w:sz w:val="20"/>
                <w:szCs w:val="20"/>
              </w:rPr>
              <w:t xml:space="preserve"> organización</w:t>
            </w:r>
          </w:p>
          <w:p w:rsidR="007F5826" w:rsidRPr="00A60BA2" w:rsidRDefault="007F5826" w:rsidP="007F5826">
            <w:pPr>
              <w:spacing w:after="0" w:line="240" w:lineRule="auto"/>
              <w:jc w:val="center"/>
              <w:rPr>
                <w:bCs/>
                <w:sz w:val="20"/>
                <w:szCs w:val="20"/>
              </w:rPr>
            </w:pPr>
            <w:r w:rsidRPr="00A60BA2">
              <w:rPr>
                <w:bCs/>
                <w:sz w:val="20"/>
                <w:szCs w:val="20"/>
              </w:rPr>
              <w:t>en evento)</w:t>
            </w:r>
          </w:p>
        </w:tc>
      </w:tr>
      <w:tr w:rsidR="007F5826" w:rsidRPr="00F80384" w:rsidTr="007F5826">
        <w:trPr>
          <w:trHeight w:val="218"/>
        </w:trPr>
        <w:tc>
          <w:tcPr>
            <w:tcW w:w="3810" w:type="pct"/>
            <w:tcBorders>
              <w:top w:val="single" w:sz="8" w:space="0" w:color="000000"/>
              <w:left w:val="single" w:sz="8" w:space="0" w:color="000000"/>
              <w:bottom w:val="single" w:sz="8" w:space="0" w:color="000000"/>
              <w:right w:val="single" w:sz="8" w:space="0" w:color="000000"/>
            </w:tcBorders>
            <w:shd w:val="clear" w:color="auto" w:fill="auto"/>
          </w:tcPr>
          <w:p w:rsidR="007F5826" w:rsidRPr="00F80384" w:rsidRDefault="007F5826" w:rsidP="007F5826">
            <w:pPr>
              <w:spacing w:after="0" w:line="240" w:lineRule="auto"/>
              <w:rPr>
                <w:bCs/>
                <w:szCs w:val="18"/>
              </w:rPr>
            </w:pPr>
            <w:r w:rsidRPr="00F80384">
              <w:rPr>
                <w:bCs/>
                <w:szCs w:val="18"/>
              </w:rPr>
              <w:t>Carta o documento de invitación al evento (</w:t>
            </w:r>
            <w:r w:rsidRPr="00F80384">
              <w:rPr>
                <w:b/>
                <w:bCs/>
                <w:szCs w:val="18"/>
              </w:rPr>
              <w:t>si aplica</w:t>
            </w:r>
            <w:r w:rsidRPr="00F80384">
              <w:rPr>
                <w:bCs/>
                <w:szCs w:val="18"/>
              </w:rPr>
              <w:t>)</w:t>
            </w:r>
          </w:p>
        </w:tc>
        <w:tc>
          <w:tcPr>
            <w:tcW w:w="40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7F5826" w:rsidRPr="00F80384" w:rsidRDefault="007F5826" w:rsidP="007F5826">
            <w:pPr>
              <w:spacing w:after="0" w:line="240" w:lineRule="auto"/>
              <w:jc w:val="center"/>
              <w:rPr>
                <w:szCs w:val="18"/>
              </w:rPr>
            </w:pPr>
            <w:r w:rsidRPr="00F80384">
              <w:rPr>
                <w:szCs w:val="18"/>
              </w:rPr>
              <w:t>X</w:t>
            </w:r>
          </w:p>
        </w:tc>
        <w:tc>
          <w:tcPr>
            <w:tcW w:w="78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7F5826" w:rsidRPr="00F80384" w:rsidRDefault="007F5826" w:rsidP="007F5826">
            <w:pPr>
              <w:spacing w:after="0" w:line="240" w:lineRule="auto"/>
              <w:jc w:val="center"/>
              <w:rPr>
                <w:szCs w:val="18"/>
              </w:rPr>
            </w:pPr>
            <w:r w:rsidRPr="00F80384">
              <w:rPr>
                <w:szCs w:val="18"/>
              </w:rPr>
              <w:t>X</w:t>
            </w:r>
          </w:p>
        </w:tc>
      </w:tr>
      <w:tr w:rsidR="007F5826" w:rsidRPr="00F80384" w:rsidTr="007F5826">
        <w:trPr>
          <w:trHeight w:val="152"/>
        </w:trPr>
        <w:tc>
          <w:tcPr>
            <w:tcW w:w="381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7F5826" w:rsidRPr="00F80384" w:rsidRDefault="007F5826" w:rsidP="007F5826">
            <w:pPr>
              <w:spacing w:after="0" w:line="240" w:lineRule="auto"/>
              <w:rPr>
                <w:bCs/>
                <w:szCs w:val="18"/>
              </w:rPr>
            </w:pPr>
            <w:r w:rsidRPr="00F80384">
              <w:rPr>
                <w:bCs/>
                <w:szCs w:val="18"/>
              </w:rPr>
              <w:t>Formato de Solicitud de tiquetes (</w:t>
            </w:r>
            <w:r w:rsidRPr="00F80384">
              <w:rPr>
                <w:b/>
                <w:bCs/>
                <w:szCs w:val="18"/>
              </w:rPr>
              <w:t>firmas originales</w:t>
            </w:r>
            <w:r w:rsidRPr="00F80384">
              <w:rPr>
                <w:bCs/>
                <w:szCs w:val="18"/>
              </w:rPr>
              <w:t>), un formato por cada tiquete.</w:t>
            </w:r>
          </w:p>
        </w:tc>
        <w:tc>
          <w:tcPr>
            <w:tcW w:w="40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7F5826" w:rsidRPr="00F80384" w:rsidRDefault="007F5826" w:rsidP="007F5826">
            <w:pPr>
              <w:spacing w:after="0" w:line="240" w:lineRule="auto"/>
              <w:jc w:val="center"/>
              <w:rPr>
                <w:szCs w:val="18"/>
              </w:rPr>
            </w:pPr>
            <w:r w:rsidRPr="00F80384">
              <w:rPr>
                <w:szCs w:val="18"/>
              </w:rPr>
              <w:t>X</w:t>
            </w:r>
          </w:p>
        </w:tc>
        <w:tc>
          <w:tcPr>
            <w:tcW w:w="78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7F5826" w:rsidRPr="00F80384" w:rsidRDefault="007F5826" w:rsidP="007F5826">
            <w:pPr>
              <w:spacing w:after="0" w:line="240" w:lineRule="auto"/>
              <w:jc w:val="center"/>
              <w:rPr>
                <w:szCs w:val="18"/>
              </w:rPr>
            </w:pPr>
            <w:r w:rsidRPr="00F80384">
              <w:rPr>
                <w:szCs w:val="18"/>
              </w:rPr>
              <w:t>X</w:t>
            </w:r>
          </w:p>
        </w:tc>
      </w:tr>
      <w:tr w:rsidR="007F5826" w:rsidRPr="00F80384" w:rsidTr="007F5826">
        <w:trPr>
          <w:trHeight w:val="313"/>
        </w:trPr>
        <w:tc>
          <w:tcPr>
            <w:tcW w:w="3810" w:type="pct"/>
            <w:tcBorders>
              <w:top w:val="single" w:sz="8" w:space="0" w:color="000000"/>
              <w:left w:val="single" w:sz="8" w:space="0" w:color="000000"/>
              <w:bottom w:val="single" w:sz="8" w:space="0" w:color="000000"/>
              <w:right w:val="single" w:sz="8" w:space="0" w:color="000000"/>
            </w:tcBorders>
            <w:shd w:val="clear" w:color="auto" w:fill="auto"/>
            <w:vAlign w:val="center"/>
          </w:tcPr>
          <w:p w:rsidR="007F5826" w:rsidRPr="00F80384" w:rsidRDefault="007F5826" w:rsidP="007F5826">
            <w:pPr>
              <w:spacing w:after="0" w:line="240" w:lineRule="auto"/>
              <w:jc w:val="both"/>
              <w:rPr>
                <w:bCs/>
                <w:szCs w:val="18"/>
              </w:rPr>
            </w:pPr>
            <w:bookmarkStart w:id="0" w:name="OLE_LINK1"/>
            <w:r w:rsidRPr="00F80384">
              <w:rPr>
                <w:bCs/>
                <w:szCs w:val="18"/>
              </w:rPr>
              <w:t>Av</w:t>
            </w:r>
            <w:bookmarkEnd w:id="0"/>
            <w:r w:rsidRPr="00F80384">
              <w:rPr>
                <w:bCs/>
                <w:szCs w:val="18"/>
              </w:rPr>
              <w:t>al Institucional del proyecto Curricular en los que se incluyan los estudiantes que van a participar y el (la) docente a cargo</w:t>
            </w:r>
          </w:p>
        </w:tc>
        <w:tc>
          <w:tcPr>
            <w:tcW w:w="40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7F5826" w:rsidRPr="00F80384" w:rsidRDefault="007F5826" w:rsidP="007F5826">
            <w:pPr>
              <w:spacing w:after="0" w:line="240" w:lineRule="auto"/>
              <w:jc w:val="center"/>
              <w:rPr>
                <w:szCs w:val="18"/>
              </w:rPr>
            </w:pPr>
            <w:r w:rsidRPr="00F80384">
              <w:rPr>
                <w:szCs w:val="18"/>
              </w:rPr>
              <w:t>X**</w:t>
            </w:r>
          </w:p>
        </w:tc>
        <w:tc>
          <w:tcPr>
            <w:tcW w:w="78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7F5826" w:rsidRPr="00F80384" w:rsidRDefault="007F5826" w:rsidP="007F5826">
            <w:pPr>
              <w:spacing w:after="0" w:line="240" w:lineRule="auto"/>
              <w:jc w:val="center"/>
              <w:rPr>
                <w:szCs w:val="18"/>
              </w:rPr>
            </w:pPr>
          </w:p>
        </w:tc>
      </w:tr>
      <w:tr w:rsidR="007F5826" w:rsidRPr="00F80384" w:rsidTr="007F5826">
        <w:trPr>
          <w:trHeight w:val="313"/>
        </w:trPr>
        <w:tc>
          <w:tcPr>
            <w:tcW w:w="381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F5826" w:rsidRPr="00F80384" w:rsidRDefault="007F5826" w:rsidP="00122B01">
            <w:pPr>
              <w:spacing w:after="0" w:line="240" w:lineRule="auto"/>
              <w:rPr>
                <w:bCs/>
                <w:szCs w:val="18"/>
              </w:rPr>
            </w:pPr>
            <w:r w:rsidRPr="00F80384">
              <w:rPr>
                <w:bCs/>
                <w:szCs w:val="18"/>
              </w:rPr>
              <w:t>Resolución de comisión de servicios (</w:t>
            </w:r>
            <w:r w:rsidRPr="00F80384">
              <w:rPr>
                <w:b/>
                <w:bCs/>
                <w:szCs w:val="18"/>
              </w:rPr>
              <w:t xml:space="preserve">si va a pedir avance </w:t>
            </w:r>
            <w:r w:rsidR="00122B01">
              <w:rPr>
                <w:b/>
                <w:bCs/>
                <w:szCs w:val="18"/>
              </w:rPr>
              <w:t>o</w:t>
            </w:r>
            <w:r w:rsidRPr="00F80384">
              <w:rPr>
                <w:bCs/>
                <w:szCs w:val="18"/>
              </w:rPr>
              <w:t xml:space="preserve"> </w:t>
            </w:r>
            <w:r w:rsidRPr="00F80384">
              <w:rPr>
                <w:b/>
                <w:bCs/>
                <w:szCs w:val="18"/>
              </w:rPr>
              <w:t>si aplica*)</w:t>
            </w:r>
          </w:p>
        </w:tc>
        <w:tc>
          <w:tcPr>
            <w:tcW w:w="40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rsidR="007F5826" w:rsidRPr="00F80384" w:rsidRDefault="007F5826" w:rsidP="007F5826">
            <w:pPr>
              <w:spacing w:after="0" w:line="240" w:lineRule="auto"/>
              <w:jc w:val="center"/>
              <w:rPr>
                <w:szCs w:val="18"/>
              </w:rPr>
            </w:pPr>
          </w:p>
        </w:tc>
        <w:tc>
          <w:tcPr>
            <w:tcW w:w="78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rsidR="007F5826" w:rsidRPr="00F80384" w:rsidRDefault="007F5826" w:rsidP="007F5826">
            <w:pPr>
              <w:spacing w:after="0" w:line="240" w:lineRule="auto"/>
              <w:jc w:val="center"/>
              <w:rPr>
                <w:szCs w:val="18"/>
              </w:rPr>
            </w:pPr>
            <w:r w:rsidRPr="00F80384">
              <w:rPr>
                <w:szCs w:val="18"/>
              </w:rPr>
              <w:t>X</w:t>
            </w:r>
          </w:p>
        </w:tc>
      </w:tr>
      <w:tr w:rsidR="007F5826" w:rsidRPr="00F80384" w:rsidTr="007F5826">
        <w:trPr>
          <w:trHeight w:val="257"/>
        </w:trPr>
        <w:tc>
          <w:tcPr>
            <w:tcW w:w="3810" w:type="pct"/>
            <w:tcBorders>
              <w:top w:val="single" w:sz="8" w:space="0" w:color="000000"/>
              <w:left w:val="single" w:sz="8" w:space="0" w:color="000000"/>
              <w:bottom w:val="single" w:sz="8" w:space="0" w:color="000000"/>
              <w:right w:val="single" w:sz="8" w:space="0" w:color="000000"/>
            </w:tcBorders>
            <w:shd w:val="clear" w:color="auto" w:fill="auto"/>
            <w:hideMark/>
          </w:tcPr>
          <w:p w:rsidR="007F5826" w:rsidRPr="00F80384" w:rsidRDefault="007F5826" w:rsidP="007F5826">
            <w:pPr>
              <w:spacing w:after="0" w:line="240" w:lineRule="auto"/>
              <w:rPr>
                <w:bCs/>
                <w:szCs w:val="18"/>
              </w:rPr>
            </w:pPr>
            <w:r w:rsidRPr="00F80384">
              <w:rPr>
                <w:bCs/>
                <w:szCs w:val="18"/>
              </w:rPr>
              <w:t xml:space="preserve">Aval de Consejo de Facultad – aplica para Viajes </w:t>
            </w:r>
            <w:r w:rsidRPr="00F80384">
              <w:rPr>
                <w:b/>
                <w:bCs/>
                <w:szCs w:val="18"/>
              </w:rPr>
              <w:t>Nacionales</w:t>
            </w:r>
            <w:r w:rsidRPr="00F80384">
              <w:rPr>
                <w:bCs/>
                <w:szCs w:val="18"/>
              </w:rPr>
              <w:t xml:space="preserve"> e </w:t>
            </w:r>
            <w:r w:rsidRPr="00F80384">
              <w:rPr>
                <w:b/>
                <w:bCs/>
                <w:szCs w:val="18"/>
              </w:rPr>
              <w:t>Internacionales</w:t>
            </w:r>
          </w:p>
        </w:tc>
        <w:tc>
          <w:tcPr>
            <w:tcW w:w="40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F5826" w:rsidRPr="00F80384" w:rsidRDefault="007F5826" w:rsidP="007F5826">
            <w:pPr>
              <w:spacing w:after="0" w:line="240" w:lineRule="auto"/>
              <w:jc w:val="center"/>
              <w:rPr>
                <w:szCs w:val="18"/>
              </w:rPr>
            </w:pPr>
            <w:r w:rsidRPr="00F80384">
              <w:rPr>
                <w:szCs w:val="18"/>
              </w:rPr>
              <w:t>X**</w:t>
            </w:r>
          </w:p>
        </w:tc>
        <w:tc>
          <w:tcPr>
            <w:tcW w:w="78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F5826" w:rsidRPr="00F80384" w:rsidRDefault="007F5826" w:rsidP="007F5826">
            <w:pPr>
              <w:spacing w:after="0" w:line="240" w:lineRule="auto"/>
              <w:jc w:val="center"/>
              <w:rPr>
                <w:szCs w:val="18"/>
              </w:rPr>
            </w:pPr>
            <w:r w:rsidRPr="00F80384">
              <w:rPr>
                <w:szCs w:val="18"/>
              </w:rPr>
              <w:t>X**</w:t>
            </w:r>
          </w:p>
        </w:tc>
      </w:tr>
      <w:tr w:rsidR="007F5826" w:rsidRPr="00F80384" w:rsidTr="007F5826">
        <w:trPr>
          <w:trHeight w:val="427"/>
        </w:trPr>
        <w:tc>
          <w:tcPr>
            <w:tcW w:w="381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7F5826" w:rsidRPr="00F80384" w:rsidRDefault="007F5826" w:rsidP="007F5826">
            <w:pPr>
              <w:spacing w:after="0" w:line="240" w:lineRule="auto"/>
              <w:rPr>
                <w:bCs/>
                <w:szCs w:val="18"/>
              </w:rPr>
            </w:pPr>
            <w:r w:rsidRPr="00F80384">
              <w:rPr>
                <w:bCs/>
                <w:szCs w:val="18"/>
              </w:rPr>
              <w:t xml:space="preserve">Aval de Consejo Académico – </w:t>
            </w:r>
            <w:r w:rsidRPr="00F80384">
              <w:rPr>
                <w:b/>
                <w:bCs/>
                <w:szCs w:val="18"/>
              </w:rPr>
              <w:t xml:space="preserve">Aplica </w:t>
            </w:r>
            <w:r w:rsidRPr="00F80384">
              <w:rPr>
                <w:bCs/>
                <w:szCs w:val="18"/>
              </w:rPr>
              <w:t>solo para estudiantes que realizarán Viajes Internacionales (</w:t>
            </w:r>
            <w:r w:rsidRPr="00F80384">
              <w:rPr>
                <w:b/>
                <w:bCs/>
                <w:szCs w:val="18"/>
              </w:rPr>
              <w:t>No aplica</w:t>
            </w:r>
            <w:r w:rsidRPr="00F80384">
              <w:rPr>
                <w:bCs/>
                <w:szCs w:val="18"/>
              </w:rPr>
              <w:t xml:space="preserve"> para convocatorias de movilidad estudiantil aprobadas por el CIDC)</w:t>
            </w:r>
          </w:p>
        </w:tc>
        <w:tc>
          <w:tcPr>
            <w:tcW w:w="40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7F5826" w:rsidRPr="00F80384" w:rsidRDefault="007F5826" w:rsidP="007F5826">
            <w:pPr>
              <w:spacing w:after="0" w:line="240" w:lineRule="auto"/>
              <w:jc w:val="center"/>
              <w:rPr>
                <w:szCs w:val="18"/>
              </w:rPr>
            </w:pPr>
            <w:r w:rsidRPr="00F80384">
              <w:rPr>
                <w:szCs w:val="18"/>
              </w:rPr>
              <w:t>X**</w:t>
            </w:r>
          </w:p>
        </w:tc>
        <w:tc>
          <w:tcPr>
            <w:tcW w:w="78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7F5826" w:rsidRPr="00F80384" w:rsidRDefault="007F5826" w:rsidP="007F5826">
            <w:pPr>
              <w:spacing w:after="0" w:line="240" w:lineRule="auto"/>
              <w:jc w:val="center"/>
              <w:rPr>
                <w:szCs w:val="18"/>
              </w:rPr>
            </w:pPr>
            <w:r w:rsidRPr="00F80384">
              <w:rPr>
                <w:szCs w:val="18"/>
              </w:rPr>
              <w:t>X**</w:t>
            </w:r>
          </w:p>
        </w:tc>
      </w:tr>
      <w:tr w:rsidR="007F5826" w:rsidRPr="00F80384" w:rsidTr="007F5826">
        <w:trPr>
          <w:trHeight w:val="211"/>
        </w:trPr>
        <w:tc>
          <w:tcPr>
            <w:tcW w:w="3810" w:type="pct"/>
            <w:tcBorders>
              <w:top w:val="single" w:sz="8" w:space="0" w:color="000000"/>
              <w:left w:val="single" w:sz="8" w:space="0" w:color="000000"/>
              <w:bottom w:val="single" w:sz="8" w:space="0" w:color="000000"/>
              <w:right w:val="single" w:sz="8" w:space="0" w:color="000000"/>
            </w:tcBorders>
            <w:shd w:val="clear" w:color="auto" w:fill="auto"/>
            <w:hideMark/>
          </w:tcPr>
          <w:p w:rsidR="007F5826" w:rsidRPr="00F80384" w:rsidRDefault="007F5826" w:rsidP="007F5826">
            <w:pPr>
              <w:spacing w:after="0" w:line="240" w:lineRule="auto"/>
              <w:rPr>
                <w:bCs/>
                <w:szCs w:val="18"/>
              </w:rPr>
            </w:pPr>
            <w:r w:rsidRPr="00F80384">
              <w:rPr>
                <w:bCs/>
                <w:szCs w:val="18"/>
              </w:rPr>
              <w:t>Documento de Identidad del pasajero (Tiquetes en el interior del país)</w:t>
            </w:r>
          </w:p>
        </w:tc>
        <w:tc>
          <w:tcPr>
            <w:tcW w:w="40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F5826" w:rsidRPr="00F80384" w:rsidRDefault="007F5826" w:rsidP="007F5826">
            <w:pPr>
              <w:spacing w:after="0" w:line="240" w:lineRule="auto"/>
              <w:jc w:val="center"/>
              <w:rPr>
                <w:szCs w:val="18"/>
              </w:rPr>
            </w:pPr>
            <w:r w:rsidRPr="00F80384">
              <w:rPr>
                <w:szCs w:val="18"/>
              </w:rPr>
              <w:t>X</w:t>
            </w:r>
          </w:p>
        </w:tc>
        <w:tc>
          <w:tcPr>
            <w:tcW w:w="78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F5826" w:rsidRPr="00F80384" w:rsidRDefault="007F5826" w:rsidP="007F5826">
            <w:pPr>
              <w:spacing w:after="0" w:line="240" w:lineRule="auto"/>
              <w:jc w:val="center"/>
              <w:rPr>
                <w:szCs w:val="18"/>
              </w:rPr>
            </w:pPr>
            <w:r w:rsidRPr="00F80384">
              <w:rPr>
                <w:szCs w:val="18"/>
              </w:rPr>
              <w:t>X</w:t>
            </w:r>
          </w:p>
        </w:tc>
      </w:tr>
      <w:tr w:rsidR="007F5826" w:rsidRPr="00F80384" w:rsidTr="007F5826">
        <w:trPr>
          <w:trHeight w:val="313"/>
        </w:trPr>
        <w:tc>
          <w:tcPr>
            <w:tcW w:w="381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7F5826" w:rsidRPr="00F80384" w:rsidRDefault="007F5826" w:rsidP="007F5826">
            <w:pPr>
              <w:spacing w:after="0" w:line="240" w:lineRule="auto"/>
              <w:rPr>
                <w:bCs/>
                <w:szCs w:val="18"/>
              </w:rPr>
            </w:pPr>
            <w:r w:rsidRPr="00F80384">
              <w:rPr>
                <w:bCs/>
                <w:szCs w:val="18"/>
              </w:rPr>
              <w:t>Pasaporte del viajero (Tiquetes desde y hacia el exterior)</w:t>
            </w:r>
          </w:p>
        </w:tc>
        <w:tc>
          <w:tcPr>
            <w:tcW w:w="40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7F5826" w:rsidRPr="00F80384" w:rsidRDefault="007F5826" w:rsidP="007F5826">
            <w:pPr>
              <w:spacing w:after="0" w:line="240" w:lineRule="auto"/>
              <w:jc w:val="center"/>
              <w:rPr>
                <w:szCs w:val="18"/>
              </w:rPr>
            </w:pPr>
            <w:r w:rsidRPr="00F80384">
              <w:rPr>
                <w:szCs w:val="18"/>
              </w:rPr>
              <w:t>X</w:t>
            </w:r>
          </w:p>
        </w:tc>
        <w:tc>
          <w:tcPr>
            <w:tcW w:w="78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7F5826" w:rsidRPr="00F80384" w:rsidRDefault="007F5826" w:rsidP="007F5826">
            <w:pPr>
              <w:spacing w:after="0" w:line="240" w:lineRule="auto"/>
              <w:jc w:val="center"/>
              <w:rPr>
                <w:szCs w:val="18"/>
              </w:rPr>
            </w:pPr>
            <w:r w:rsidRPr="00F80384">
              <w:rPr>
                <w:szCs w:val="18"/>
              </w:rPr>
              <w:t>X</w:t>
            </w:r>
          </w:p>
        </w:tc>
      </w:tr>
      <w:tr w:rsidR="007F5826" w:rsidRPr="00BD0737" w:rsidTr="007F5826">
        <w:trPr>
          <w:trHeight w:val="313"/>
        </w:trPr>
        <w:tc>
          <w:tcPr>
            <w:tcW w:w="3810" w:type="pct"/>
            <w:tcBorders>
              <w:top w:val="single" w:sz="8" w:space="0" w:color="000000"/>
              <w:left w:val="single" w:sz="8" w:space="0" w:color="000000"/>
              <w:bottom w:val="single" w:sz="8" w:space="0" w:color="000000"/>
              <w:right w:val="single" w:sz="8" w:space="0" w:color="000000"/>
            </w:tcBorders>
            <w:shd w:val="clear" w:color="auto" w:fill="auto"/>
          </w:tcPr>
          <w:p w:rsidR="007F5826" w:rsidRPr="00BD0737" w:rsidRDefault="00122B01" w:rsidP="007F5826">
            <w:pPr>
              <w:spacing w:after="0" w:line="240" w:lineRule="auto"/>
              <w:rPr>
                <w:bCs/>
                <w:szCs w:val="18"/>
              </w:rPr>
            </w:pPr>
            <w:r>
              <w:rPr>
                <w:bCs/>
                <w:szCs w:val="18"/>
              </w:rPr>
              <w:t>Visas del pasajero.</w:t>
            </w:r>
          </w:p>
        </w:tc>
        <w:tc>
          <w:tcPr>
            <w:tcW w:w="40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7F5826" w:rsidRPr="00BD0737" w:rsidRDefault="007F5826" w:rsidP="007F5826">
            <w:pPr>
              <w:spacing w:after="0" w:line="240" w:lineRule="auto"/>
              <w:jc w:val="center"/>
              <w:rPr>
                <w:szCs w:val="18"/>
              </w:rPr>
            </w:pPr>
            <w:r w:rsidRPr="00BD0737">
              <w:rPr>
                <w:szCs w:val="18"/>
              </w:rPr>
              <w:t>X</w:t>
            </w:r>
          </w:p>
        </w:tc>
        <w:tc>
          <w:tcPr>
            <w:tcW w:w="78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7F5826" w:rsidRPr="00BD0737" w:rsidRDefault="007F5826" w:rsidP="007F5826">
            <w:pPr>
              <w:spacing w:after="0" w:line="240" w:lineRule="auto"/>
              <w:jc w:val="center"/>
              <w:rPr>
                <w:szCs w:val="18"/>
              </w:rPr>
            </w:pPr>
            <w:r w:rsidRPr="00BD0737">
              <w:rPr>
                <w:szCs w:val="18"/>
              </w:rPr>
              <w:t>X</w:t>
            </w:r>
          </w:p>
        </w:tc>
      </w:tr>
      <w:tr w:rsidR="007F5826" w:rsidRPr="00BD0737" w:rsidTr="007F5826">
        <w:trPr>
          <w:trHeight w:val="313"/>
        </w:trPr>
        <w:tc>
          <w:tcPr>
            <w:tcW w:w="381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F5826" w:rsidRPr="00AF15D9" w:rsidRDefault="007F5826" w:rsidP="007F5826">
            <w:pPr>
              <w:spacing w:after="0" w:line="240" w:lineRule="auto"/>
              <w:rPr>
                <w:b/>
                <w:bCs/>
                <w:szCs w:val="18"/>
              </w:rPr>
            </w:pPr>
            <w:r w:rsidRPr="00AF15D9">
              <w:rPr>
                <w:b/>
                <w:bCs/>
                <w:szCs w:val="18"/>
              </w:rPr>
              <w:t>Soporte de adquisición de seguro médico y gastos de repatriación. Con cobertura en los tiempos y lugares de instancia en el país.</w:t>
            </w:r>
          </w:p>
        </w:tc>
        <w:tc>
          <w:tcPr>
            <w:tcW w:w="40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rsidR="007F5826" w:rsidRPr="00BD0737" w:rsidRDefault="007F5826" w:rsidP="007F5826">
            <w:pPr>
              <w:spacing w:after="0" w:line="240" w:lineRule="auto"/>
              <w:jc w:val="center"/>
              <w:rPr>
                <w:szCs w:val="18"/>
              </w:rPr>
            </w:pPr>
            <w:r>
              <w:rPr>
                <w:szCs w:val="18"/>
              </w:rPr>
              <w:t>X</w:t>
            </w:r>
          </w:p>
        </w:tc>
        <w:tc>
          <w:tcPr>
            <w:tcW w:w="78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rsidR="007F5826" w:rsidRPr="00BD0737" w:rsidRDefault="007F5826" w:rsidP="007F5826">
            <w:pPr>
              <w:spacing w:after="0" w:line="240" w:lineRule="auto"/>
              <w:jc w:val="center"/>
              <w:rPr>
                <w:szCs w:val="18"/>
              </w:rPr>
            </w:pPr>
            <w:r>
              <w:rPr>
                <w:szCs w:val="18"/>
              </w:rPr>
              <w:t>X</w:t>
            </w:r>
          </w:p>
        </w:tc>
      </w:tr>
      <w:tr w:rsidR="00122B01" w:rsidRPr="00BD0737" w:rsidTr="00122B01">
        <w:trPr>
          <w:trHeight w:val="313"/>
        </w:trPr>
        <w:tc>
          <w:tcPr>
            <w:tcW w:w="3810" w:type="pct"/>
            <w:tcBorders>
              <w:top w:val="single" w:sz="8" w:space="0" w:color="000000"/>
              <w:left w:val="single" w:sz="8" w:space="0" w:color="000000"/>
              <w:bottom w:val="single" w:sz="8" w:space="0" w:color="000000"/>
              <w:right w:val="single" w:sz="8" w:space="0" w:color="000000"/>
            </w:tcBorders>
            <w:shd w:val="clear" w:color="auto" w:fill="auto"/>
          </w:tcPr>
          <w:p w:rsidR="00122B01" w:rsidRPr="00122B01" w:rsidRDefault="00122B01" w:rsidP="007F5826">
            <w:pPr>
              <w:spacing w:after="0" w:line="240" w:lineRule="auto"/>
              <w:rPr>
                <w:bCs/>
                <w:szCs w:val="18"/>
              </w:rPr>
            </w:pPr>
            <w:r w:rsidRPr="00122B01">
              <w:rPr>
                <w:bCs/>
                <w:szCs w:val="18"/>
              </w:rPr>
              <w:t xml:space="preserve">Carnets de vacunación </w:t>
            </w:r>
            <w:r>
              <w:rPr>
                <w:bCs/>
                <w:szCs w:val="18"/>
              </w:rPr>
              <w:t xml:space="preserve">requeridos </w:t>
            </w:r>
            <w:r w:rsidRPr="00122B01">
              <w:rPr>
                <w:bCs/>
                <w:szCs w:val="18"/>
              </w:rPr>
              <w:t>(si el país de destino los exige)</w:t>
            </w:r>
          </w:p>
        </w:tc>
        <w:tc>
          <w:tcPr>
            <w:tcW w:w="40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122B01" w:rsidRDefault="00122B01" w:rsidP="007F5826">
            <w:pPr>
              <w:spacing w:after="0" w:line="240" w:lineRule="auto"/>
              <w:jc w:val="center"/>
              <w:rPr>
                <w:szCs w:val="18"/>
              </w:rPr>
            </w:pPr>
            <w:r>
              <w:rPr>
                <w:szCs w:val="18"/>
              </w:rPr>
              <w:t>X</w:t>
            </w:r>
          </w:p>
        </w:tc>
        <w:tc>
          <w:tcPr>
            <w:tcW w:w="78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122B01" w:rsidRDefault="00122B01" w:rsidP="007F5826">
            <w:pPr>
              <w:spacing w:after="0" w:line="240" w:lineRule="auto"/>
              <w:jc w:val="center"/>
              <w:rPr>
                <w:szCs w:val="18"/>
              </w:rPr>
            </w:pPr>
            <w:r>
              <w:rPr>
                <w:szCs w:val="18"/>
              </w:rPr>
              <w:t>X</w:t>
            </w:r>
          </w:p>
        </w:tc>
      </w:tr>
      <w:tr w:rsidR="00122B01" w:rsidRPr="00BD0737" w:rsidTr="007F5826">
        <w:trPr>
          <w:trHeight w:val="313"/>
        </w:trPr>
        <w:tc>
          <w:tcPr>
            <w:tcW w:w="381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122B01" w:rsidRPr="00AF15D9" w:rsidRDefault="00122B01" w:rsidP="007F5826">
            <w:pPr>
              <w:spacing w:after="0" w:line="240" w:lineRule="auto"/>
              <w:rPr>
                <w:b/>
                <w:bCs/>
                <w:szCs w:val="18"/>
              </w:rPr>
            </w:pPr>
            <w:r w:rsidRPr="00BD0737">
              <w:rPr>
                <w:bCs/>
                <w:szCs w:val="18"/>
              </w:rPr>
              <w:t>Tras realizar la actividad, para la cual se brindó el apoyo de tiquetes, traer informe al CIDC</w:t>
            </w:r>
          </w:p>
        </w:tc>
        <w:tc>
          <w:tcPr>
            <w:tcW w:w="40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rsidR="00122B01" w:rsidRDefault="00122B01" w:rsidP="007F5826">
            <w:pPr>
              <w:spacing w:after="0" w:line="240" w:lineRule="auto"/>
              <w:jc w:val="center"/>
              <w:rPr>
                <w:szCs w:val="18"/>
              </w:rPr>
            </w:pPr>
            <w:r>
              <w:rPr>
                <w:szCs w:val="18"/>
              </w:rPr>
              <w:t>X</w:t>
            </w:r>
          </w:p>
        </w:tc>
        <w:tc>
          <w:tcPr>
            <w:tcW w:w="78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rsidR="00122B01" w:rsidRDefault="00122B01" w:rsidP="007F5826">
            <w:pPr>
              <w:spacing w:after="0" w:line="240" w:lineRule="auto"/>
              <w:jc w:val="center"/>
              <w:rPr>
                <w:szCs w:val="18"/>
              </w:rPr>
            </w:pPr>
            <w:r>
              <w:rPr>
                <w:szCs w:val="18"/>
              </w:rPr>
              <w:t>X</w:t>
            </w:r>
          </w:p>
        </w:tc>
      </w:tr>
      <w:tr w:rsidR="007F5826" w:rsidRPr="00BD0737" w:rsidTr="007F5826">
        <w:trPr>
          <w:trHeight w:val="313"/>
        </w:trPr>
        <w:tc>
          <w:tcPr>
            <w:tcW w:w="3810" w:type="pct"/>
            <w:tcBorders>
              <w:top w:val="single" w:sz="8" w:space="0" w:color="000000"/>
              <w:left w:val="single" w:sz="8" w:space="0" w:color="000000"/>
              <w:bottom w:val="single" w:sz="8" w:space="0" w:color="000000"/>
              <w:right w:val="single" w:sz="8" w:space="0" w:color="000000"/>
            </w:tcBorders>
            <w:shd w:val="clear" w:color="auto" w:fill="auto"/>
          </w:tcPr>
          <w:p w:rsidR="007F5826" w:rsidRPr="00A60BA2" w:rsidRDefault="007F5826" w:rsidP="007F5826">
            <w:pPr>
              <w:spacing w:after="0" w:line="240" w:lineRule="auto"/>
              <w:rPr>
                <w:bCs/>
                <w:szCs w:val="18"/>
              </w:rPr>
            </w:pPr>
            <w:r w:rsidRPr="00A60BA2">
              <w:rPr>
                <w:bCs/>
                <w:szCs w:val="18"/>
              </w:rPr>
              <w:t>Formato</w:t>
            </w:r>
            <w:r>
              <w:rPr>
                <w:bCs/>
                <w:szCs w:val="18"/>
              </w:rPr>
              <w:t xml:space="preserve"> </w:t>
            </w:r>
            <w:r w:rsidRPr="00A60BA2">
              <w:rPr>
                <w:bCs/>
                <w:szCs w:val="18"/>
              </w:rPr>
              <w:t>Reporte</w:t>
            </w:r>
            <w:r>
              <w:rPr>
                <w:bCs/>
                <w:szCs w:val="18"/>
              </w:rPr>
              <w:t xml:space="preserve"> </w:t>
            </w:r>
            <w:r w:rsidRPr="00A60BA2">
              <w:rPr>
                <w:bCs/>
                <w:szCs w:val="18"/>
              </w:rPr>
              <w:t>Extranjeros</w:t>
            </w:r>
            <w:r>
              <w:rPr>
                <w:bCs/>
                <w:szCs w:val="18"/>
              </w:rPr>
              <w:t xml:space="preserve"> </w:t>
            </w:r>
            <w:r w:rsidRPr="00A60BA2">
              <w:rPr>
                <w:bCs/>
                <w:szCs w:val="18"/>
              </w:rPr>
              <w:t>En</w:t>
            </w:r>
            <w:r>
              <w:rPr>
                <w:bCs/>
                <w:szCs w:val="18"/>
              </w:rPr>
              <w:t xml:space="preserve"> </w:t>
            </w:r>
            <w:r w:rsidRPr="00A60BA2">
              <w:rPr>
                <w:bCs/>
                <w:szCs w:val="18"/>
              </w:rPr>
              <w:t>Colombia</w:t>
            </w:r>
            <w:r>
              <w:rPr>
                <w:bCs/>
                <w:szCs w:val="18"/>
              </w:rPr>
              <w:t xml:space="preserve"> II </w:t>
            </w:r>
            <w:r w:rsidRPr="00A60BA2">
              <w:rPr>
                <w:bCs/>
                <w:szCs w:val="18"/>
              </w:rPr>
              <w:t>PR-008-FR-022</w:t>
            </w:r>
            <w:r>
              <w:rPr>
                <w:bCs/>
                <w:szCs w:val="18"/>
              </w:rPr>
              <w:t xml:space="preserve"> (</w:t>
            </w:r>
            <w:r w:rsidRPr="000F14E6">
              <w:rPr>
                <w:b/>
                <w:bCs/>
                <w:szCs w:val="18"/>
              </w:rPr>
              <w:t>Hacer llegar máximo 5 días después de la llegada el invitado a Colombia</w:t>
            </w:r>
            <w:r>
              <w:rPr>
                <w:bCs/>
                <w:szCs w:val="18"/>
              </w:rPr>
              <w:t>)</w:t>
            </w:r>
          </w:p>
        </w:tc>
        <w:tc>
          <w:tcPr>
            <w:tcW w:w="40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7F5826" w:rsidRDefault="007F5826" w:rsidP="007F5826">
            <w:pPr>
              <w:spacing w:after="0" w:line="240" w:lineRule="auto"/>
              <w:jc w:val="center"/>
              <w:rPr>
                <w:szCs w:val="18"/>
              </w:rPr>
            </w:pPr>
          </w:p>
        </w:tc>
        <w:tc>
          <w:tcPr>
            <w:tcW w:w="78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7F5826" w:rsidRDefault="007F5826" w:rsidP="007F5826">
            <w:pPr>
              <w:spacing w:after="0" w:line="240" w:lineRule="auto"/>
              <w:jc w:val="center"/>
              <w:rPr>
                <w:szCs w:val="18"/>
              </w:rPr>
            </w:pPr>
            <w:r>
              <w:rPr>
                <w:szCs w:val="18"/>
              </w:rPr>
              <w:t>X</w:t>
            </w:r>
          </w:p>
        </w:tc>
      </w:tr>
    </w:tbl>
    <w:p w:rsidR="007F5826" w:rsidRPr="00122B01" w:rsidRDefault="00122B01" w:rsidP="007F5826">
      <w:pPr>
        <w:spacing w:line="240" w:lineRule="auto"/>
        <w:ind w:right="735"/>
        <w:contextualSpacing/>
        <w:jc w:val="both"/>
        <w:rPr>
          <w:sz w:val="20"/>
          <w:szCs w:val="18"/>
        </w:rPr>
      </w:pPr>
      <w:r w:rsidRPr="00122B01">
        <w:rPr>
          <w:sz w:val="20"/>
          <w:szCs w:val="18"/>
        </w:rPr>
        <w:t>NOTAS:</w:t>
      </w:r>
    </w:p>
    <w:p w:rsidR="00D042E8" w:rsidRPr="00122B01" w:rsidRDefault="00F5358B" w:rsidP="00D042E8">
      <w:pPr>
        <w:pStyle w:val="Prrafodelista"/>
        <w:numPr>
          <w:ilvl w:val="0"/>
          <w:numId w:val="2"/>
        </w:numPr>
        <w:spacing w:line="240" w:lineRule="auto"/>
        <w:ind w:right="27"/>
        <w:jc w:val="both"/>
        <w:rPr>
          <w:sz w:val="20"/>
          <w:szCs w:val="18"/>
        </w:rPr>
      </w:pPr>
      <w:r w:rsidRPr="00122B01">
        <w:rPr>
          <w:sz w:val="20"/>
          <w:szCs w:val="18"/>
        </w:rPr>
        <w:t xml:space="preserve">Para realizar solicitudes tener en cuenta la </w:t>
      </w:r>
      <w:r w:rsidRPr="00122B01">
        <w:rPr>
          <w:b/>
          <w:sz w:val="20"/>
          <w:szCs w:val="18"/>
        </w:rPr>
        <w:t>resolución 429 - 2017</w:t>
      </w:r>
      <w:r w:rsidRPr="00122B01">
        <w:rPr>
          <w:sz w:val="20"/>
          <w:szCs w:val="18"/>
        </w:rPr>
        <w:t xml:space="preserve"> </w:t>
      </w:r>
      <w:r w:rsidR="007F5826" w:rsidRPr="00122B01">
        <w:rPr>
          <w:sz w:val="20"/>
          <w:szCs w:val="18"/>
        </w:rPr>
        <w:t xml:space="preserve">y la </w:t>
      </w:r>
      <w:r w:rsidR="007F5826" w:rsidRPr="00122B01">
        <w:rPr>
          <w:b/>
          <w:sz w:val="20"/>
          <w:szCs w:val="18"/>
        </w:rPr>
        <w:t>Circular de rectoría No. 20 de 2019</w:t>
      </w:r>
      <w:r w:rsidR="007F5826" w:rsidRPr="00122B01">
        <w:rPr>
          <w:sz w:val="20"/>
          <w:szCs w:val="18"/>
        </w:rPr>
        <w:t xml:space="preserve">, </w:t>
      </w:r>
      <w:r w:rsidRPr="00122B01">
        <w:rPr>
          <w:sz w:val="20"/>
          <w:szCs w:val="18"/>
        </w:rPr>
        <w:t>que reglamenta</w:t>
      </w:r>
      <w:r w:rsidR="007F5826" w:rsidRPr="00122B01">
        <w:rPr>
          <w:sz w:val="20"/>
          <w:szCs w:val="18"/>
        </w:rPr>
        <w:t>n</w:t>
      </w:r>
      <w:r w:rsidRPr="00122B01">
        <w:rPr>
          <w:sz w:val="20"/>
          <w:szCs w:val="18"/>
        </w:rPr>
        <w:t xml:space="preserve"> este procedimiento, se debe diligenciar un formato por cada tiquete. El pasajero debe anexar la copia de su cé</w:t>
      </w:r>
      <w:r w:rsidR="007F5826" w:rsidRPr="00122B01">
        <w:rPr>
          <w:sz w:val="20"/>
          <w:szCs w:val="18"/>
        </w:rPr>
        <w:t>dula de ciudadanía (nacionales),</w:t>
      </w:r>
      <w:r w:rsidRPr="00122B01">
        <w:rPr>
          <w:sz w:val="20"/>
          <w:szCs w:val="18"/>
        </w:rPr>
        <w:t xml:space="preserve"> del pasaporte</w:t>
      </w:r>
      <w:r w:rsidR="007F5826" w:rsidRPr="00122B01">
        <w:rPr>
          <w:sz w:val="20"/>
          <w:szCs w:val="18"/>
        </w:rPr>
        <w:t>, además de las visas con que cuenta para realizar el viaje</w:t>
      </w:r>
      <w:r w:rsidRPr="00122B01">
        <w:rPr>
          <w:sz w:val="20"/>
          <w:szCs w:val="18"/>
        </w:rPr>
        <w:t xml:space="preserve">. Diligencie este formato si en su avance requiere desplazamientos vía aérea, recuerde que el valor máximo de los tiquetes no podrá exceder el saldo que tenga destinado en su proyecto para ello, por lo cual le recomendamos hacer la solicitud con tiempo suficiente para que su valor no se incremente en demasía,  la resolución 429-2017 establece un </w:t>
      </w:r>
      <w:r w:rsidRPr="00122B01">
        <w:rPr>
          <w:b/>
          <w:sz w:val="20"/>
          <w:szCs w:val="18"/>
        </w:rPr>
        <w:t>plazo mínimo de 15 días antes de la fecha del viaje</w:t>
      </w:r>
      <w:r w:rsidRPr="00122B01">
        <w:rPr>
          <w:sz w:val="20"/>
          <w:szCs w:val="18"/>
        </w:rPr>
        <w:t xml:space="preserve">, además el usuario del servicio debe </w:t>
      </w:r>
      <w:r w:rsidRPr="00122B01">
        <w:rPr>
          <w:b/>
          <w:sz w:val="20"/>
          <w:szCs w:val="18"/>
        </w:rPr>
        <w:t>contar con la documentación necesaria vigente (Visa, pasaporte, seguro médico, etc.) con cobertura en los sitios de destino (y sus escalas cuando sea necesario)</w:t>
      </w:r>
      <w:r w:rsidRPr="00122B01">
        <w:rPr>
          <w:sz w:val="20"/>
          <w:szCs w:val="18"/>
        </w:rPr>
        <w:t>, en caso contrario, no solicite el tiquete, so pena de incurrir en multas o asumir los costos correspondientes.</w:t>
      </w:r>
      <w:bookmarkStart w:id="1" w:name="OLE_LINK2"/>
    </w:p>
    <w:p w:rsidR="00A60BA2" w:rsidRPr="00122B01" w:rsidRDefault="00A60BA2" w:rsidP="00D042E8">
      <w:pPr>
        <w:pStyle w:val="Prrafodelista"/>
        <w:numPr>
          <w:ilvl w:val="0"/>
          <w:numId w:val="2"/>
        </w:numPr>
        <w:spacing w:line="240" w:lineRule="auto"/>
        <w:ind w:right="27"/>
        <w:jc w:val="both"/>
        <w:rPr>
          <w:rStyle w:val="Hipervnculo"/>
          <w:color w:val="auto"/>
          <w:sz w:val="20"/>
          <w:szCs w:val="18"/>
          <w:u w:val="none"/>
        </w:rPr>
      </w:pPr>
      <w:r w:rsidRPr="00122B01">
        <w:rPr>
          <w:rFonts w:cs="Arial"/>
          <w:b/>
          <w:color w:val="222222"/>
          <w:sz w:val="20"/>
          <w:szCs w:val="18"/>
          <w:shd w:val="clear" w:color="auto" w:fill="FFFFFF"/>
        </w:rPr>
        <w:t>Conforme a la circular de Rectoría No.035 de 26 de diciembre de 2018, es necesario consultar al Centro de Relaciones Interinstitucionales (CERI) sobre los trámites institucionales acorde a las normas vigentes, para la invitación o vinculación de extranjeros en la Universidad antes de su viaje al país, las inquie</w:t>
      </w:r>
      <w:r w:rsidR="00055C65" w:rsidRPr="00122B01">
        <w:rPr>
          <w:rFonts w:cs="Arial"/>
          <w:b/>
          <w:color w:val="222222"/>
          <w:sz w:val="20"/>
          <w:szCs w:val="18"/>
          <w:shd w:val="clear" w:color="auto" w:fill="FFFFFF"/>
        </w:rPr>
        <w:t>tudes que se originen al respecto serán atendidas por el CERI, a través de la información de contacto disponible en la plataforma web:</w:t>
      </w:r>
      <w:r w:rsidR="00055C65" w:rsidRPr="00122B01">
        <w:rPr>
          <w:rFonts w:cs="Arial"/>
          <w:color w:val="222222"/>
          <w:sz w:val="20"/>
          <w:szCs w:val="18"/>
          <w:shd w:val="clear" w:color="auto" w:fill="FFFFFF"/>
        </w:rPr>
        <w:t xml:space="preserve"> </w:t>
      </w:r>
      <w:hyperlink r:id="rId8" w:history="1">
        <w:r w:rsidR="00055C65" w:rsidRPr="00122B01">
          <w:rPr>
            <w:rStyle w:val="Hipervnculo"/>
            <w:rFonts w:cs="Arial"/>
            <w:sz w:val="20"/>
            <w:szCs w:val="18"/>
            <w:shd w:val="clear" w:color="auto" w:fill="FFFFFF"/>
          </w:rPr>
          <w:t>http://ceri.udistrital.edu.co/plataforma/equipo</w:t>
        </w:r>
      </w:hyperlink>
    </w:p>
    <w:p w:rsidR="00D042E8" w:rsidRPr="00122B01" w:rsidRDefault="00D042E8" w:rsidP="00122B01">
      <w:pPr>
        <w:spacing w:after="0" w:line="240" w:lineRule="auto"/>
        <w:ind w:left="284" w:right="27"/>
        <w:jc w:val="both"/>
        <w:rPr>
          <w:sz w:val="20"/>
          <w:szCs w:val="18"/>
        </w:rPr>
      </w:pPr>
      <w:r w:rsidRPr="00122B01">
        <w:rPr>
          <w:sz w:val="20"/>
          <w:szCs w:val="18"/>
        </w:rPr>
        <w:t>* El aval de los Consejos aplica para la participación en eventos/actividades académicas y / o su realización.</w:t>
      </w:r>
    </w:p>
    <w:p w:rsidR="00D042E8" w:rsidRPr="00122B01" w:rsidRDefault="007F5826" w:rsidP="00122B01">
      <w:pPr>
        <w:spacing w:after="0" w:line="240" w:lineRule="auto"/>
        <w:ind w:left="284" w:right="27"/>
        <w:jc w:val="both"/>
        <w:rPr>
          <w:sz w:val="20"/>
          <w:szCs w:val="18"/>
        </w:rPr>
      </w:pPr>
      <w:r w:rsidRPr="00122B01">
        <w:rPr>
          <w:rFonts w:cs="Arial"/>
          <w:color w:val="222222"/>
          <w:sz w:val="20"/>
          <w:szCs w:val="18"/>
          <w:shd w:val="clear" w:color="auto" w:fill="FFFFFF"/>
        </w:rPr>
        <w:t xml:space="preserve">** </w:t>
      </w:r>
      <w:r w:rsidR="00D042E8" w:rsidRPr="00122B01">
        <w:rPr>
          <w:sz w:val="20"/>
          <w:szCs w:val="18"/>
        </w:rPr>
        <w:t>El aval para viajes y trabajos de campo, se encuentra reglamentado en el acuerdo del consejo académico No. 14 de 2009.</w:t>
      </w:r>
    </w:p>
    <w:p w:rsidR="00055C65" w:rsidRPr="00122B01" w:rsidRDefault="00055C65" w:rsidP="00122B01">
      <w:pPr>
        <w:spacing w:after="0" w:line="240" w:lineRule="auto"/>
        <w:ind w:left="284" w:right="27"/>
        <w:contextualSpacing/>
        <w:jc w:val="both"/>
        <w:rPr>
          <w:rFonts w:cs="Arial"/>
          <w:color w:val="222222"/>
          <w:sz w:val="20"/>
          <w:szCs w:val="18"/>
          <w:shd w:val="clear" w:color="auto" w:fill="FFFFFF"/>
        </w:rPr>
      </w:pPr>
      <w:r w:rsidRPr="00122B01">
        <w:rPr>
          <w:sz w:val="20"/>
          <w:szCs w:val="18"/>
        </w:rPr>
        <w:t>*</w:t>
      </w:r>
      <w:r w:rsidR="00D042E8" w:rsidRPr="00122B01">
        <w:rPr>
          <w:sz w:val="20"/>
          <w:szCs w:val="18"/>
        </w:rPr>
        <w:t>*</w:t>
      </w:r>
      <w:r w:rsidR="007F5826" w:rsidRPr="00122B01">
        <w:rPr>
          <w:sz w:val="20"/>
          <w:szCs w:val="18"/>
        </w:rPr>
        <w:t xml:space="preserve">* </w:t>
      </w:r>
      <w:r w:rsidRPr="00122B01">
        <w:rPr>
          <w:rFonts w:cs="Arial"/>
          <w:color w:val="222222"/>
          <w:sz w:val="20"/>
          <w:szCs w:val="18"/>
          <w:shd w:val="clear" w:color="auto" w:fill="FFFFFF"/>
        </w:rPr>
        <w:t>Tenga en cuenta que si usted solicita un avance, que no sea destinado a la realización de un trabajo de campo y para este requiere la compra de tiquetes aéreos o el servicio de Hospedaje (alojamiento y/o alimentación) es necesario que adjunte la resolución de comisión de servicios que es suministrada por el decano de su facultad.</w:t>
      </w:r>
    </w:p>
    <w:p w:rsidR="00122B01" w:rsidRPr="00B337A0" w:rsidRDefault="00122B01" w:rsidP="00122B01">
      <w:pPr>
        <w:jc w:val="center"/>
        <w:rPr>
          <w:rFonts w:cs="Arial"/>
          <w:b/>
          <w:lang w:val="es-CO"/>
        </w:rPr>
      </w:pPr>
      <w:r w:rsidRPr="00B337A0">
        <w:rPr>
          <w:rFonts w:cs="Arial"/>
          <w:b/>
          <w:lang w:val="es-CO"/>
        </w:rPr>
        <w:lastRenderedPageBreak/>
        <w:t>SOLICITUD DE TIQUETES AÉREOS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4"/>
        <w:gridCol w:w="1358"/>
        <w:gridCol w:w="2871"/>
        <w:gridCol w:w="1328"/>
        <w:gridCol w:w="2189"/>
      </w:tblGrid>
      <w:tr w:rsidR="00122B01" w:rsidRPr="00B92BCE" w:rsidTr="0084417E">
        <w:trPr>
          <w:trHeight w:val="390"/>
          <w:jc w:val="center"/>
        </w:trPr>
        <w:tc>
          <w:tcPr>
            <w:tcW w:w="141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Nombres y Apellidos</w:t>
            </w:r>
          </w:p>
        </w:tc>
        <w:tc>
          <w:tcPr>
            <w:tcW w:w="3584" w:type="pct"/>
            <w:gridSpan w:val="4"/>
            <w:shd w:val="clear" w:color="auto" w:fill="auto"/>
            <w:vAlign w:val="center"/>
            <w:hideMark/>
          </w:tcPr>
          <w:p w:rsidR="00122B01" w:rsidRPr="00B92BCE" w:rsidRDefault="00122B01" w:rsidP="0084417E">
            <w:pPr>
              <w:spacing w:after="0" w:line="240" w:lineRule="auto"/>
              <w:rPr>
                <w:rFonts w:eastAsia="Times New Roman" w:cs="Arial"/>
                <w:color w:val="000000"/>
                <w:lang w:val="es-CO" w:eastAsia="es-CO"/>
              </w:rPr>
            </w:pPr>
            <w:r w:rsidRPr="00B92BCE">
              <w:rPr>
                <w:rFonts w:eastAsia="Times New Roman" w:cs="Arial"/>
                <w:color w:val="000000"/>
                <w:lang w:val="es-CO" w:eastAsia="es-CO"/>
              </w:rPr>
              <w:t> </w:t>
            </w:r>
          </w:p>
        </w:tc>
      </w:tr>
      <w:tr w:rsidR="00122B01" w:rsidRPr="00B92BCE" w:rsidTr="0084417E">
        <w:trPr>
          <w:trHeight w:val="390"/>
          <w:jc w:val="center"/>
        </w:trPr>
        <w:tc>
          <w:tcPr>
            <w:tcW w:w="141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 xml:space="preserve">Fecha de Nacimiento </w:t>
            </w:r>
          </w:p>
        </w:tc>
        <w:tc>
          <w:tcPr>
            <w:tcW w:w="3584" w:type="pct"/>
            <w:gridSpan w:val="4"/>
            <w:shd w:val="clear" w:color="auto" w:fill="auto"/>
            <w:vAlign w:val="center"/>
            <w:hideMark/>
          </w:tcPr>
          <w:p w:rsidR="00122B01" w:rsidRPr="00B92BCE" w:rsidRDefault="00122B01" w:rsidP="0084417E">
            <w:pPr>
              <w:spacing w:after="0" w:line="240" w:lineRule="auto"/>
              <w:rPr>
                <w:rFonts w:eastAsia="Times New Roman" w:cs="Arial"/>
                <w:color w:val="000000"/>
                <w:lang w:val="es-CO" w:eastAsia="es-CO"/>
              </w:rPr>
            </w:pPr>
            <w:r w:rsidRPr="00B92BCE">
              <w:rPr>
                <w:rFonts w:eastAsia="Times New Roman" w:cs="Arial"/>
                <w:color w:val="000000"/>
                <w:lang w:val="es-CO" w:eastAsia="es-CO"/>
              </w:rPr>
              <w:t> </w:t>
            </w:r>
          </w:p>
        </w:tc>
      </w:tr>
      <w:tr w:rsidR="00122B01" w:rsidRPr="00B92BCE" w:rsidTr="0084417E">
        <w:trPr>
          <w:trHeight w:val="390"/>
          <w:jc w:val="center"/>
        </w:trPr>
        <w:tc>
          <w:tcPr>
            <w:tcW w:w="141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Cédula de Ciudadanía o Pasaporte</w:t>
            </w:r>
          </w:p>
        </w:tc>
        <w:tc>
          <w:tcPr>
            <w:tcW w:w="1943" w:type="pct"/>
            <w:gridSpan w:val="2"/>
            <w:shd w:val="clear" w:color="auto" w:fill="auto"/>
            <w:vAlign w:val="center"/>
            <w:hideMark/>
          </w:tcPr>
          <w:p w:rsidR="00122B01" w:rsidRPr="00B92BCE" w:rsidRDefault="00122B01" w:rsidP="0084417E">
            <w:pPr>
              <w:spacing w:after="0" w:line="240" w:lineRule="auto"/>
              <w:rPr>
                <w:rFonts w:eastAsia="Times New Roman" w:cs="Arial"/>
                <w:b/>
                <w:bCs/>
                <w:color w:val="000000"/>
                <w:lang w:val="es-CO" w:eastAsia="es-CO"/>
              </w:rPr>
            </w:pPr>
            <w:r w:rsidRPr="00B92BCE">
              <w:rPr>
                <w:rFonts w:eastAsia="Times New Roman" w:cs="Arial"/>
                <w:b/>
                <w:bCs/>
                <w:color w:val="000000"/>
                <w:lang w:val="es-CO" w:eastAsia="es-CO"/>
              </w:rPr>
              <w:t> </w:t>
            </w:r>
          </w:p>
        </w:tc>
        <w:tc>
          <w:tcPr>
            <w:tcW w:w="621"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No. Celular:</w:t>
            </w:r>
          </w:p>
        </w:tc>
        <w:tc>
          <w:tcPr>
            <w:tcW w:w="1021" w:type="pct"/>
            <w:shd w:val="clear" w:color="auto" w:fill="auto"/>
            <w:vAlign w:val="center"/>
            <w:hideMark/>
          </w:tcPr>
          <w:p w:rsidR="00122B01" w:rsidRPr="00B92BCE" w:rsidRDefault="00122B01" w:rsidP="0084417E">
            <w:pPr>
              <w:spacing w:after="0" w:line="240" w:lineRule="auto"/>
              <w:jc w:val="center"/>
              <w:rPr>
                <w:rFonts w:eastAsia="Times New Roman" w:cs="Arial"/>
                <w:b/>
                <w:bCs/>
                <w:color w:val="1F4E79"/>
                <w:lang w:val="es-CO" w:eastAsia="es-CO"/>
              </w:rPr>
            </w:pPr>
            <w:r w:rsidRPr="00B92BCE">
              <w:rPr>
                <w:rFonts w:eastAsia="Times New Roman" w:cs="Arial"/>
                <w:b/>
                <w:bCs/>
                <w:color w:val="1F4E79"/>
                <w:lang w:val="es-CO" w:eastAsia="es-CO"/>
              </w:rPr>
              <w:t> </w:t>
            </w:r>
          </w:p>
        </w:tc>
      </w:tr>
      <w:tr w:rsidR="00122B01" w:rsidRPr="00B92BCE" w:rsidTr="0084417E">
        <w:trPr>
          <w:trHeight w:val="390"/>
          <w:jc w:val="center"/>
        </w:trPr>
        <w:tc>
          <w:tcPr>
            <w:tcW w:w="1416" w:type="pct"/>
            <w:shd w:val="clear" w:color="auto" w:fill="auto"/>
            <w:vAlign w:val="center"/>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Visa (Especificar con que visados cuenta el pasajero)</w:t>
            </w:r>
          </w:p>
        </w:tc>
        <w:tc>
          <w:tcPr>
            <w:tcW w:w="3584" w:type="pct"/>
            <w:gridSpan w:val="4"/>
            <w:shd w:val="clear" w:color="auto" w:fill="auto"/>
            <w:vAlign w:val="center"/>
          </w:tcPr>
          <w:p w:rsidR="00122B01" w:rsidRPr="00B92BCE" w:rsidRDefault="00122B01" w:rsidP="0084417E">
            <w:pPr>
              <w:spacing w:after="0" w:line="240" w:lineRule="auto"/>
              <w:rPr>
                <w:rFonts w:eastAsia="Times New Roman" w:cs="Arial"/>
                <w:b/>
                <w:bCs/>
                <w:color w:val="000000"/>
                <w:lang w:val="es-CO" w:eastAsia="es-CO"/>
              </w:rPr>
            </w:pPr>
          </w:p>
        </w:tc>
      </w:tr>
      <w:tr w:rsidR="00122B01" w:rsidRPr="00B92BCE" w:rsidTr="0084417E">
        <w:trPr>
          <w:trHeight w:val="390"/>
          <w:jc w:val="center"/>
        </w:trPr>
        <w:tc>
          <w:tcPr>
            <w:tcW w:w="141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Correo Electrónico</w:t>
            </w:r>
          </w:p>
        </w:tc>
        <w:tc>
          <w:tcPr>
            <w:tcW w:w="3584" w:type="pct"/>
            <w:gridSpan w:val="4"/>
            <w:shd w:val="clear" w:color="auto" w:fill="auto"/>
            <w:vAlign w:val="center"/>
            <w:hideMark/>
          </w:tcPr>
          <w:p w:rsidR="00122B01" w:rsidRPr="00B92BCE" w:rsidRDefault="00122B01" w:rsidP="0084417E">
            <w:pPr>
              <w:spacing w:after="0" w:line="240" w:lineRule="auto"/>
              <w:rPr>
                <w:rFonts w:eastAsia="Times New Roman" w:cs="Arial"/>
                <w:b/>
                <w:bCs/>
                <w:color w:val="000000"/>
                <w:lang w:val="es-CO" w:eastAsia="es-CO"/>
              </w:rPr>
            </w:pPr>
            <w:r w:rsidRPr="00B92BCE">
              <w:rPr>
                <w:rFonts w:eastAsia="Times New Roman" w:cs="Arial"/>
                <w:b/>
                <w:bCs/>
                <w:color w:val="000000"/>
                <w:lang w:val="es-CO" w:eastAsia="es-CO"/>
              </w:rPr>
              <w:t> </w:t>
            </w:r>
          </w:p>
        </w:tc>
      </w:tr>
      <w:tr w:rsidR="00122B01" w:rsidRPr="00B92BCE" w:rsidTr="0084417E">
        <w:trPr>
          <w:trHeight w:val="390"/>
          <w:jc w:val="center"/>
        </w:trPr>
        <w:tc>
          <w:tcPr>
            <w:tcW w:w="141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Trayecto</w:t>
            </w:r>
          </w:p>
        </w:tc>
        <w:tc>
          <w:tcPr>
            <w:tcW w:w="3584" w:type="pct"/>
            <w:gridSpan w:val="4"/>
            <w:shd w:val="clear" w:color="auto" w:fill="auto"/>
            <w:vAlign w:val="center"/>
            <w:hideMark/>
          </w:tcPr>
          <w:p w:rsidR="00122B01" w:rsidRPr="00B92BCE" w:rsidRDefault="00122B01" w:rsidP="0084417E">
            <w:pPr>
              <w:spacing w:after="0" w:line="240" w:lineRule="auto"/>
              <w:rPr>
                <w:rFonts w:eastAsia="Times New Roman" w:cs="Arial"/>
                <w:b/>
                <w:bCs/>
                <w:i/>
                <w:iCs/>
                <w:color w:val="000000"/>
                <w:lang w:val="es-CO" w:eastAsia="es-CO"/>
              </w:rPr>
            </w:pPr>
            <w:r w:rsidRPr="00F6372B">
              <w:rPr>
                <w:rFonts w:eastAsia="Times New Roman" w:cs="Arial"/>
                <w:b/>
                <w:bCs/>
                <w:i/>
                <w:iCs/>
                <w:color w:val="FF0000"/>
                <w:lang w:val="es-CO" w:eastAsia="es-CO"/>
              </w:rPr>
              <w:t xml:space="preserve">Ejemplo: </w:t>
            </w:r>
            <w:r w:rsidRPr="00B92BCE">
              <w:rPr>
                <w:rFonts w:eastAsia="Times New Roman" w:cs="Arial"/>
                <w:b/>
                <w:bCs/>
                <w:i/>
                <w:iCs/>
                <w:color w:val="000000"/>
                <w:lang w:val="es-CO" w:eastAsia="es-CO"/>
              </w:rPr>
              <w:t xml:space="preserve">Bogotá- Cartagena-Bogotá </w:t>
            </w:r>
            <w:r>
              <w:rPr>
                <w:rFonts w:eastAsia="Times New Roman" w:cs="Arial"/>
                <w:b/>
                <w:bCs/>
                <w:i/>
                <w:iCs/>
                <w:color w:val="000000"/>
                <w:lang w:val="es-CO" w:eastAsia="es-CO"/>
              </w:rPr>
              <w:t xml:space="preserve"> </w:t>
            </w:r>
            <w:r w:rsidRPr="00F6372B">
              <w:rPr>
                <w:rFonts w:eastAsia="Times New Roman" w:cs="Arial"/>
                <w:b/>
                <w:bCs/>
                <w:i/>
                <w:iCs/>
                <w:color w:val="FF0000"/>
                <w:lang w:val="es-CO" w:eastAsia="es-CO"/>
              </w:rPr>
              <w:t>(eliminar el texto en rojo)</w:t>
            </w:r>
          </w:p>
        </w:tc>
      </w:tr>
      <w:tr w:rsidR="00122B01" w:rsidRPr="00B92BCE" w:rsidTr="0084417E">
        <w:trPr>
          <w:trHeight w:val="690"/>
          <w:jc w:val="center"/>
        </w:trPr>
        <w:tc>
          <w:tcPr>
            <w:tcW w:w="141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Fecha Ida:</w:t>
            </w:r>
          </w:p>
        </w:tc>
        <w:tc>
          <w:tcPr>
            <w:tcW w:w="607" w:type="pct"/>
            <w:shd w:val="clear" w:color="auto" w:fill="auto"/>
            <w:vAlign w:val="center"/>
            <w:hideMark/>
          </w:tcPr>
          <w:p w:rsidR="00122B01" w:rsidRPr="00B92BCE" w:rsidRDefault="00122B01" w:rsidP="0084417E">
            <w:pPr>
              <w:rPr>
                <w:rFonts w:cs="Arial"/>
                <w:b/>
                <w:lang w:val="es-CO"/>
              </w:rPr>
            </w:pPr>
            <w:r w:rsidRPr="00B92BCE">
              <w:rPr>
                <w:rFonts w:cs="Arial"/>
                <w:b/>
                <w:color w:val="DDD9C3" w:themeColor="background2" w:themeShade="E6"/>
                <w:lang w:val="es-CO"/>
              </w:rPr>
              <w:t xml:space="preserve"> </w:t>
            </w:r>
            <w:proofErr w:type="spellStart"/>
            <w:r w:rsidRPr="00EC351D">
              <w:rPr>
                <w:rFonts w:cs="Arial"/>
                <w:b/>
                <w:color w:val="D9D9D9" w:themeColor="background1" w:themeShade="D9"/>
                <w:lang w:val="es-CO"/>
              </w:rPr>
              <w:t>dd</w:t>
            </w:r>
            <w:proofErr w:type="spellEnd"/>
            <w:r w:rsidRPr="00B92BCE">
              <w:rPr>
                <w:rFonts w:cs="Arial"/>
                <w:b/>
                <w:color w:val="000000" w:themeColor="text1"/>
                <w:lang w:val="es-CO"/>
              </w:rPr>
              <w:t>/</w:t>
            </w:r>
            <w:r w:rsidRPr="00EC351D">
              <w:rPr>
                <w:rFonts w:cs="Arial"/>
                <w:b/>
                <w:color w:val="D9D9D9" w:themeColor="background1" w:themeShade="D9"/>
                <w:lang w:val="es-CO"/>
              </w:rPr>
              <w:t>mm</w:t>
            </w:r>
            <w:r w:rsidRPr="00B92BCE">
              <w:rPr>
                <w:rFonts w:cs="Arial"/>
                <w:b/>
                <w:color w:val="000000" w:themeColor="text1"/>
                <w:lang w:val="es-CO"/>
              </w:rPr>
              <w:t>/</w:t>
            </w:r>
            <w:proofErr w:type="spellStart"/>
            <w:r w:rsidRPr="00EC351D">
              <w:rPr>
                <w:rFonts w:cs="Arial"/>
                <w:b/>
                <w:color w:val="D9D9D9" w:themeColor="background1" w:themeShade="D9"/>
                <w:lang w:val="es-CO"/>
              </w:rPr>
              <w:t>aa</w:t>
            </w:r>
            <w:r>
              <w:rPr>
                <w:rFonts w:cs="Arial"/>
                <w:b/>
                <w:color w:val="D9D9D9" w:themeColor="background1" w:themeShade="D9"/>
                <w:lang w:val="es-CO"/>
              </w:rPr>
              <w:t>a</w:t>
            </w:r>
            <w:r w:rsidRPr="00EC351D">
              <w:rPr>
                <w:rFonts w:cs="Arial"/>
                <w:b/>
                <w:color w:val="D9D9D9" w:themeColor="background1" w:themeShade="D9"/>
                <w:lang w:val="es-CO"/>
              </w:rPr>
              <w:t>a</w:t>
            </w:r>
            <w:proofErr w:type="spellEnd"/>
          </w:p>
        </w:tc>
        <w:tc>
          <w:tcPr>
            <w:tcW w:w="133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 xml:space="preserve">Rango Hora Tentativa </w:t>
            </w:r>
          </w:p>
        </w:tc>
        <w:tc>
          <w:tcPr>
            <w:tcW w:w="1641" w:type="pct"/>
            <w:gridSpan w:val="2"/>
            <w:shd w:val="clear" w:color="auto" w:fill="auto"/>
            <w:vAlign w:val="center"/>
            <w:hideMark/>
          </w:tcPr>
          <w:p w:rsidR="00122B01" w:rsidRPr="00B92BCE" w:rsidRDefault="00122B01" w:rsidP="0084417E">
            <w:pPr>
              <w:spacing w:after="0" w:line="240" w:lineRule="auto"/>
              <w:jc w:val="center"/>
              <w:rPr>
                <w:rFonts w:eastAsia="Times New Roman" w:cs="Arial"/>
                <w:bCs/>
                <w:i/>
                <w:iCs/>
                <w:color w:val="000000"/>
                <w:lang w:val="es-CO" w:eastAsia="es-CO"/>
              </w:rPr>
            </w:pPr>
            <w:r w:rsidRPr="00EC351D">
              <w:rPr>
                <w:rFonts w:eastAsia="Times New Roman" w:cs="Arial"/>
                <w:bCs/>
                <w:i/>
                <w:iCs/>
                <w:color w:val="FF0000"/>
                <w:lang w:val="es-CO" w:eastAsia="es-CO"/>
              </w:rPr>
              <w:t xml:space="preserve">Ejemplo: </w:t>
            </w:r>
            <w:r w:rsidRPr="00B92BCE">
              <w:rPr>
                <w:rFonts w:eastAsia="Times New Roman" w:cs="Arial"/>
                <w:bCs/>
                <w:i/>
                <w:iCs/>
                <w:color w:val="000000"/>
                <w:lang w:val="es-CO" w:eastAsia="es-CO"/>
              </w:rPr>
              <w:t>Mañana, Tarde o Noche</w:t>
            </w:r>
          </w:p>
        </w:tc>
      </w:tr>
      <w:tr w:rsidR="00122B01" w:rsidRPr="00B92BCE" w:rsidTr="0084417E">
        <w:trPr>
          <w:trHeight w:val="615"/>
          <w:jc w:val="center"/>
        </w:trPr>
        <w:tc>
          <w:tcPr>
            <w:tcW w:w="141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Fecha Regreso:</w:t>
            </w:r>
          </w:p>
        </w:tc>
        <w:tc>
          <w:tcPr>
            <w:tcW w:w="607" w:type="pct"/>
            <w:shd w:val="clear" w:color="auto" w:fill="auto"/>
            <w:vAlign w:val="center"/>
            <w:hideMark/>
          </w:tcPr>
          <w:p w:rsidR="00122B01" w:rsidRPr="00B92BCE" w:rsidRDefault="00122B01" w:rsidP="0084417E">
            <w:pPr>
              <w:rPr>
                <w:rFonts w:cs="Arial"/>
                <w:b/>
                <w:lang w:val="es-CO"/>
              </w:rPr>
            </w:pPr>
            <w:r w:rsidRPr="00B92BCE">
              <w:rPr>
                <w:rFonts w:cs="Arial"/>
                <w:b/>
                <w:color w:val="DDD9C3" w:themeColor="background2" w:themeShade="E6"/>
                <w:lang w:val="es-CO"/>
              </w:rPr>
              <w:t xml:space="preserve"> </w:t>
            </w:r>
            <w:proofErr w:type="spellStart"/>
            <w:r w:rsidRPr="00EC351D">
              <w:rPr>
                <w:rFonts w:cs="Arial"/>
                <w:b/>
                <w:color w:val="D9D9D9" w:themeColor="background1" w:themeShade="D9"/>
                <w:lang w:val="es-CO"/>
              </w:rPr>
              <w:t>dd</w:t>
            </w:r>
            <w:proofErr w:type="spellEnd"/>
            <w:r w:rsidRPr="00B92BCE">
              <w:rPr>
                <w:rFonts w:cs="Arial"/>
                <w:b/>
                <w:color w:val="000000" w:themeColor="text1"/>
                <w:lang w:val="es-CO"/>
              </w:rPr>
              <w:t>/</w:t>
            </w:r>
            <w:r w:rsidRPr="00EC351D">
              <w:rPr>
                <w:rFonts w:cs="Arial"/>
                <w:b/>
                <w:color w:val="D9D9D9" w:themeColor="background1" w:themeShade="D9"/>
                <w:lang w:val="es-CO"/>
              </w:rPr>
              <w:t>mm</w:t>
            </w:r>
            <w:r w:rsidRPr="00B92BCE">
              <w:rPr>
                <w:rFonts w:cs="Arial"/>
                <w:b/>
                <w:color w:val="000000" w:themeColor="text1"/>
                <w:lang w:val="es-CO"/>
              </w:rPr>
              <w:t>/</w:t>
            </w:r>
            <w:proofErr w:type="spellStart"/>
            <w:r w:rsidRPr="00EC351D">
              <w:rPr>
                <w:rFonts w:cs="Arial"/>
                <w:b/>
                <w:color w:val="D9D9D9" w:themeColor="background1" w:themeShade="D9"/>
                <w:lang w:val="es-CO"/>
              </w:rPr>
              <w:t>aa</w:t>
            </w:r>
            <w:r>
              <w:rPr>
                <w:rFonts w:cs="Arial"/>
                <w:b/>
                <w:color w:val="D9D9D9" w:themeColor="background1" w:themeShade="D9"/>
                <w:lang w:val="es-CO"/>
              </w:rPr>
              <w:t>a</w:t>
            </w:r>
            <w:r w:rsidRPr="00EC351D">
              <w:rPr>
                <w:rFonts w:cs="Arial"/>
                <w:b/>
                <w:color w:val="D9D9D9" w:themeColor="background1" w:themeShade="D9"/>
                <w:lang w:val="es-CO"/>
              </w:rPr>
              <w:t>a</w:t>
            </w:r>
            <w:proofErr w:type="spellEnd"/>
          </w:p>
        </w:tc>
        <w:tc>
          <w:tcPr>
            <w:tcW w:w="133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 xml:space="preserve">Rango Hora Tentativa </w:t>
            </w:r>
          </w:p>
        </w:tc>
        <w:tc>
          <w:tcPr>
            <w:tcW w:w="1641" w:type="pct"/>
            <w:gridSpan w:val="2"/>
            <w:shd w:val="clear" w:color="auto" w:fill="auto"/>
            <w:vAlign w:val="center"/>
            <w:hideMark/>
          </w:tcPr>
          <w:p w:rsidR="00122B01" w:rsidRPr="00B92BCE" w:rsidRDefault="00122B01" w:rsidP="0084417E">
            <w:pPr>
              <w:spacing w:after="0" w:line="240" w:lineRule="auto"/>
              <w:jc w:val="center"/>
              <w:rPr>
                <w:rFonts w:eastAsia="Times New Roman" w:cs="Arial"/>
                <w:b/>
                <w:bCs/>
                <w:i/>
                <w:iCs/>
                <w:color w:val="000000"/>
                <w:lang w:val="es-CO" w:eastAsia="es-CO"/>
              </w:rPr>
            </w:pPr>
            <w:r w:rsidRPr="00EC351D">
              <w:rPr>
                <w:rFonts w:eastAsia="Times New Roman" w:cs="Arial"/>
                <w:bCs/>
                <w:i/>
                <w:iCs/>
                <w:color w:val="FF0000"/>
                <w:lang w:val="es-CO" w:eastAsia="es-CO"/>
              </w:rPr>
              <w:t>Ejemplo:</w:t>
            </w:r>
            <w:r w:rsidRPr="00B92BCE">
              <w:rPr>
                <w:rFonts w:eastAsia="Times New Roman" w:cs="Arial"/>
                <w:bCs/>
                <w:i/>
                <w:iCs/>
                <w:color w:val="000000"/>
                <w:lang w:val="es-CO" w:eastAsia="es-CO"/>
              </w:rPr>
              <w:t xml:space="preserve"> Mañana, Tarde o Noche</w:t>
            </w:r>
          </w:p>
          <w:p w:rsidR="00122B01" w:rsidRPr="00B92BCE" w:rsidRDefault="00122B01" w:rsidP="0084417E">
            <w:pPr>
              <w:spacing w:after="0" w:line="240" w:lineRule="auto"/>
              <w:jc w:val="center"/>
              <w:rPr>
                <w:rFonts w:eastAsia="Times New Roman" w:cs="Arial"/>
                <w:b/>
                <w:bCs/>
                <w:i/>
                <w:iCs/>
                <w:color w:val="000000"/>
                <w:lang w:val="es-CO" w:eastAsia="es-CO"/>
              </w:rPr>
            </w:pPr>
            <w:r w:rsidRPr="00B92BCE">
              <w:rPr>
                <w:rFonts w:eastAsia="Times New Roman" w:cs="Arial"/>
                <w:b/>
                <w:bCs/>
                <w:i/>
                <w:iCs/>
                <w:color w:val="000000"/>
                <w:lang w:val="es-CO" w:eastAsia="es-CO"/>
              </w:rPr>
              <w:t> </w:t>
            </w:r>
          </w:p>
        </w:tc>
      </w:tr>
      <w:tr w:rsidR="00122B01" w:rsidRPr="00B92BCE" w:rsidTr="0084417E">
        <w:trPr>
          <w:trHeight w:val="390"/>
          <w:jc w:val="center"/>
        </w:trPr>
        <w:tc>
          <w:tcPr>
            <w:tcW w:w="1416" w:type="pct"/>
            <w:shd w:val="clear" w:color="auto" w:fill="auto"/>
            <w:vAlign w:val="center"/>
          </w:tcPr>
          <w:p w:rsidR="00122B01" w:rsidRPr="00B92BCE" w:rsidRDefault="00122B01" w:rsidP="0084417E">
            <w:pPr>
              <w:spacing w:after="0" w:line="240" w:lineRule="auto"/>
              <w:rPr>
                <w:rFonts w:eastAsia="Times New Roman" w:cs="Arial"/>
                <w:b/>
                <w:bCs/>
                <w:lang w:val="en-US" w:eastAsia="es-CO"/>
              </w:rPr>
            </w:pPr>
            <w:proofErr w:type="spellStart"/>
            <w:r w:rsidRPr="00B92BCE">
              <w:rPr>
                <w:rFonts w:eastAsia="Times New Roman" w:cs="Arial"/>
                <w:b/>
                <w:bCs/>
                <w:lang w:val="en-US" w:eastAsia="es-CO"/>
              </w:rPr>
              <w:t>Requiere</w:t>
            </w:r>
            <w:proofErr w:type="spellEnd"/>
            <w:r w:rsidRPr="00B92BCE">
              <w:rPr>
                <w:rFonts w:eastAsia="Times New Roman" w:cs="Arial"/>
                <w:b/>
                <w:bCs/>
                <w:lang w:val="en-US" w:eastAsia="es-CO"/>
              </w:rPr>
              <w:t xml:space="preserve"> </w:t>
            </w:r>
            <w:proofErr w:type="spellStart"/>
            <w:r w:rsidRPr="00B92BCE">
              <w:rPr>
                <w:rFonts w:eastAsia="Times New Roman" w:cs="Arial"/>
                <w:b/>
                <w:bCs/>
                <w:lang w:val="en-US" w:eastAsia="es-CO"/>
              </w:rPr>
              <w:t>Equipaje</w:t>
            </w:r>
            <w:proofErr w:type="spellEnd"/>
            <w:r w:rsidRPr="00B92BCE">
              <w:rPr>
                <w:rFonts w:eastAsia="Times New Roman" w:cs="Arial"/>
                <w:b/>
                <w:bCs/>
                <w:lang w:val="en-US" w:eastAsia="es-CO"/>
              </w:rPr>
              <w:t xml:space="preserve"> de Bodega </w:t>
            </w:r>
          </w:p>
        </w:tc>
        <w:tc>
          <w:tcPr>
            <w:tcW w:w="3584" w:type="pct"/>
            <w:gridSpan w:val="4"/>
            <w:shd w:val="clear" w:color="auto" w:fill="auto"/>
            <w:vAlign w:val="center"/>
          </w:tcPr>
          <w:p w:rsidR="00122B01" w:rsidRPr="00B92BCE" w:rsidRDefault="00122B01" w:rsidP="0084417E">
            <w:pPr>
              <w:spacing w:after="0" w:line="240" w:lineRule="auto"/>
              <w:jc w:val="center"/>
              <w:rPr>
                <w:rFonts w:eastAsia="Times New Roman" w:cs="Arial"/>
                <w:color w:val="000000"/>
                <w:lang w:val="en-US" w:eastAsia="es-CO"/>
              </w:rPr>
            </w:pPr>
            <w:r w:rsidRPr="00B92BCE">
              <w:rPr>
                <w:rFonts w:cs="Arial"/>
                <w:b/>
                <w:color w:val="808080" w:themeColor="background1" w:themeShade="80"/>
                <w:lang w:val="es-CO"/>
              </w:rPr>
              <w:t>SI  /  NO</w:t>
            </w:r>
          </w:p>
        </w:tc>
      </w:tr>
      <w:tr w:rsidR="00122B01" w:rsidRPr="00B92BCE" w:rsidTr="0084417E">
        <w:trPr>
          <w:trHeight w:val="390"/>
          <w:jc w:val="center"/>
        </w:trPr>
        <w:tc>
          <w:tcPr>
            <w:tcW w:w="141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 xml:space="preserve">Dependencia Solicitante </w:t>
            </w:r>
          </w:p>
        </w:tc>
        <w:tc>
          <w:tcPr>
            <w:tcW w:w="3584" w:type="pct"/>
            <w:gridSpan w:val="4"/>
            <w:shd w:val="clear" w:color="auto" w:fill="auto"/>
            <w:vAlign w:val="center"/>
            <w:hideMark/>
          </w:tcPr>
          <w:p w:rsidR="00122B01" w:rsidRPr="00B92BCE" w:rsidRDefault="00122B01" w:rsidP="0084417E">
            <w:pPr>
              <w:spacing w:after="0" w:line="240" w:lineRule="auto"/>
              <w:jc w:val="center"/>
              <w:rPr>
                <w:rFonts w:eastAsia="Times New Roman" w:cs="Arial"/>
                <w:color w:val="000000"/>
                <w:lang w:val="es-CO" w:eastAsia="es-CO"/>
              </w:rPr>
            </w:pPr>
            <w:r w:rsidRPr="00EC351D">
              <w:rPr>
                <w:rFonts w:eastAsia="Times New Roman" w:cs="Arial"/>
                <w:color w:val="000000"/>
                <w:lang w:val="es-CO" w:eastAsia="es-CO"/>
              </w:rPr>
              <w:t>Centro de Investigaciones y Desarrollo Científico</w:t>
            </w:r>
            <w:r w:rsidRPr="00B92BCE">
              <w:rPr>
                <w:rFonts w:eastAsia="Times New Roman" w:cs="Arial"/>
                <w:color w:val="000000"/>
                <w:lang w:val="es-CO" w:eastAsia="es-CO"/>
              </w:rPr>
              <w:t> </w:t>
            </w:r>
          </w:p>
        </w:tc>
      </w:tr>
      <w:tr w:rsidR="00122B01" w:rsidRPr="00B92BCE" w:rsidTr="0084417E">
        <w:trPr>
          <w:trHeight w:val="390"/>
          <w:jc w:val="center"/>
        </w:trPr>
        <w:tc>
          <w:tcPr>
            <w:tcW w:w="141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Ordenador del Gasto que Autoriza:</w:t>
            </w:r>
          </w:p>
        </w:tc>
        <w:tc>
          <w:tcPr>
            <w:tcW w:w="3584" w:type="pct"/>
            <w:gridSpan w:val="4"/>
            <w:shd w:val="clear" w:color="auto" w:fill="auto"/>
            <w:vAlign w:val="center"/>
            <w:hideMark/>
          </w:tcPr>
          <w:p w:rsidR="00122B01" w:rsidRPr="00B92BCE" w:rsidRDefault="00122B01" w:rsidP="0084417E">
            <w:pPr>
              <w:spacing w:after="0" w:line="240" w:lineRule="auto"/>
              <w:jc w:val="center"/>
              <w:rPr>
                <w:rFonts w:eastAsia="Times New Roman" w:cs="Arial"/>
                <w:color w:val="1F4E79"/>
                <w:lang w:val="es-CO" w:eastAsia="es-CO"/>
              </w:rPr>
            </w:pPr>
            <w:r w:rsidRPr="00EC351D">
              <w:rPr>
                <w:rFonts w:eastAsia="Times New Roman" w:cs="Arial"/>
                <w:color w:val="1F4E79"/>
                <w:lang w:val="es-CO" w:eastAsia="es-CO"/>
              </w:rPr>
              <w:t>Giovanny Mauricio Tarazona Bermúdez</w:t>
            </w:r>
            <w:r w:rsidRPr="00B92BCE">
              <w:rPr>
                <w:rFonts w:eastAsia="Times New Roman" w:cs="Arial"/>
                <w:color w:val="1F4E79"/>
                <w:lang w:val="es-CO" w:eastAsia="es-CO"/>
              </w:rPr>
              <w:t> </w:t>
            </w:r>
          </w:p>
        </w:tc>
      </w:tr>
      <w:tr w:rsidR="00122B01" w:rsidRPr="00B92BCE" w:rsidTr="0084417E">
        <w:trPr>
          <w:trHeight w:val="621"/>
          <w:jc w:val="center"/>
        </w:trPr>
        <w:tc>
          <w:tcPr>
            <w:tcW w:w="141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 xml:space="preserve">Observaciones: </w:t>
            </w:r>
          </w:p>
        </w:tc>
        <w:tc>
          <w:tcPr>
            <w:tcW w:w="3584" w:type="pct"/>
            <w:gridSpan w:val="4"/>
            <w:shd w:val="clear" w:color="auto" w:fill="auto"/>
            <w:vAlign w:val="center"/>
            <w:hideMark/>
          </w:tcPr>
          <w:p w:rsidR="00122B01" w:rsidRPr="00B92BCE" w:rsidRDefault="00122B01" w:rsidP="0084417E">
            <w:pPr>
              <w:spacing w:after="0" w:line="240" w:lineRule="auto"/>
              <w:jc w:val="center"/>
              <w:rPr>
                <w:rFonts w:eastAsia="Times New Roman" w:cs="Arial"/>
                <w:color w:val="1F4E79"/>
                <w:lang w:val="es-CO" w:eastAsia="es-CO"/>
              </w:rPr>
            </w:pPr>
            <w:r w:rsidRPr="00B92BCE">
              <w:rPr>
                <w:rFonts w:eastAsia="Times New Roman" w:cs="Arial"/>
                <w:color w:val="1F4E79"/>
                <w:lang w:val="es-CO" w:eastAsia="es-CO"/>
              </w:rPr>
              <w:t> </w:t>
            </w:r>
          </w:p>
        </w:tc>
      </w:tr>
      <w:tr w:rsidR="00122B01" w:rsidRPr="00B92BCE" w:rsidTr="0084417E">
        <w:trPr>
          <w:trHeight w:val="390"/>
          <w:jc w:val="center"/>
        </w:trPr>
        <w:tc>
          <w:tcPr>
            <w:tcW w:w="141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 xml:space="preserve">Número CDP: </w:t>
            </w:r>
          </w:p>
        </w:tc>
        <w:tc>
          <w:tcPr>
            <w:tcW w:w="3584" w:type="pct"/>
            <w:gridSpan w:val="4"/>
            <w:shd w:val="clear" w:color="auto" w:fill="auto"/>
            <w:vAlign w:val="center"/>
            <w:hideMark/>
          </w:tcPr>
          <w:p w:rsidR="00122B01" w:rsidRPr="00B92BCE" w:rsidRDefault="00122B01" w:rsidP="0084417E">
            <w:pPr>
              <w:spacing w:after="0" w:line="240" w:lineRule="auto"/>
              <w:jc w:val="center"/>
              <w:rPr>
                <w:rFonts w:eastAsia="Times New Roman" w:cs="Arial"/>
                <w:color w:val="1F4E79"/>
                <w:lang w:val="es-CO" w:eastAsia="es-CO"/>
              </w:rPr>
            </w:pPr>
            <w:r w:rsidRPr="00EC351D">
              <w:rPr>
                <w:rFonts w:eastAsia="Times New Roman" w:cs="Arial"/>
                <w:color w:val="1F4E79"/>
                <w:lang w:val="es-CO" w:eastAsia="es-CO"/>
              </w:rPr>
              <w:t>1195 de 2019</w:t>
            </w:r>
            <w:r w:rsidRPr="00B92BCE">
              <w:rPr>
                <w:rFonts w:eastAsia="Times New Roman" w:cs="Arial"/>
                <w:color w:val="1F4E79"/>
                <w:lang w:val="es-CO" w:eastAsia="es-CO"/>
              </w:rPr>
              <w:t> </w:t>
            </w:r>
          </w:p>
        </w:tc>
      </w:tr>
      <w:tr w:rsidR="00122B01" w:rsidRPr="00B92BCE" w:rsidTr="0084417E">
        <w:trPr>
          <w:trHeight w:val="390"/>
          <w:jc w:val="center"/>
        </w:trPr>
        <w:tc>
          <w:tcPr>
            <w:tcW w:w="141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 xml:space="preserve">Fuente </w:t>
            </w:r>
          </w:p>
        </w:tc>
        <w:tc>
          <w:tcPr>
            <w:tcW w:w="3584" w:type="pct"/>
            <w:gridSpan w:val="4"/>
            <w:shd w:val="clear" w:color="auto" w:fill="auto"/>
            <w:vAlign w:val="center"/>
            <w:hideMark/>
          </w:tcPr>
          <w:p w:rsidR="00122B01" w:rsidRPr="00B92BCE" w:rsidRDefault="00122B01" w:rsidP="0084417E">
            <w:pPr>
              <w:spacing w:after="0" w:line="240" w:lineRule="auto"/>
              <w:jc w:val="center"/>
              <w:rPr>
                <w:rFonts w:eastAsia="Times New Roman" w:cs="Arial"/>
                <w:b/>
                <w:bCs/>
                <w:i/>
                <w:iCs/>
                <w:color w:val="000000"/>
                <w:lang w:val="es-CO" w:eastAsia="es-CO"/>
              </w:rPr>
            </w:pPr>
            <w:r>
              <w:rPr>
                <w:rFonts w:ascii="Arial" w:eastAsia="Times New Roman" w:hAnsi="Arial" w:cs="Arial"/>
                <w:b/>
                <w:bCs/>
                <w:i/>
                <w:iCs/>
                <w:color w:val="000000"/>
                <w:sz w:val="20"/>
                <w:szCs w:val="20"/>
                <w:lang w:val="es-CO" w:eastAsia="es-CO"/>
              </w:rPr>
              <w:t xml:space="preserve">Inversión: </w:t>
            </w:r>
            <w:r w:rsidRPr="00007B7A">
              <w:rPr>
                <w:rFonts w:ascii="Arial" w:eastAsia="Times New Roman" w:hAnsi="Arial" w:cs="Arial"/>
                <w:b/>
                <w:bCs/>
                <w:i/>
                <w:iCs/>
                <w:color w:val="000000"/>
                <w:sz w:val="20"/>
                <w:szCs w:val="20"/>
                <w:lang w:val="es-CO" w:eastAsia="es-CO"/>
              </w:rPr>
              <w:t xml:space="preserve">Estampilla </w:t>
            </w:r>
            <w:proofErr w:type="spellStart"/>
            <w:r w:rsidRPr="00007B7A">
              <w:rPr>
                <w:rFonts w:ascii="Arial" w:eastAsia="Times New Roman" w:hAnsi="Arial" w:cs="Arial"/>
                <w:b/>
                <w:bCs/>
                <w:i/>
                <w:iCs/>
                <w:color w:val="000000"/>
                <w:sz w:val="20"/>
                <w:szCs w:val="20"/>
                <w:lang w:val="es-CO" w:eastAsia="es-CO"/>
              </w:rPr>
              <w:t>Prouniversidad</w:t>
            </w:r>
            <w:proofErr w:type="spellEnd"/>
            <w:r w:rsidRPr="00007B7A">
              <w:rPr>
                <w:rFonts w:ascii="Arial" w:eastAsia="Times New Roman" w:hAnsi="Arial" w:cs="Arial"/>
                <w:b/>
                <w:bCs/>
                <w:i/>
                <w:iCs/>
                <w:color w:val="000000"/>
                <w:sz w:val="20"/>
                <w:szCs w:val="20"/>
                <w:lang w:val="es-CO" w:eastAsia="es-CO"/>
              </w:rPr>
              <w:t xml:space="preserve"> Distrital</w:t>
            </w:r>
          </w:p>
        </w:tc>
      </w:tr>
      <w:tr w:rsidR="00122B01" w:rsidRPr="00B92BCE" w:rsidTr="0084417E">
        <w:trPr>
          <w:trHeight w:val="390"/>
          <w:jc w:val="center"/>
        </w:trPr>
        <w:tc>
          <w:tcPr>
            <w:tcW w:w="141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Rubro:</w:t>
            </w:r>
          </w:p>
        </w:tc>
        <w:tc>
          <w:tcPr>
            <w:tcW w:w="3584" w:type="pct"/>
            <w:gridSpan w:val="4"/>
            <w:shd w:val="clear" w:color="auto" w:fill="auto"/>
            <w:vAlign w:val="center"/>
            <w:hideMark/>
          </w:tcPr>
          <w:p w:rsidR="00122B01" w:rsidRPr="00B92BCE" w:rsidRDefault="00122B01" w:rsidP="0084417E">
            <w:pPr>
              <w:spacing w:after="0" w:line="240" w:lineRule="auto"/>
              <w:jc w:val="center"/>
              <w:rPr>
                <w:rFonts w:eastAsia="Times New Roman" w:cs="Arial"/>
                <w:color w:val="1F4E79"/>
                <w:lang w:val="es-CO" w:eastAsia="es-CO"/>
              </w:rPr>
            </w:pPr>
            <w:r w:rsidRPr="00A60BA2">
              <w:rPr>
                <w:rFonts w:eastAsia="Times New Roman" w:cs="Arial"/>
                <w:color w:val="1F4E79"/>
                <w:sz w:val="20"/>
                <w:szCs w:val="20"/>
                <w:lang w:val="es-CO" w:eastAsia="es-CO"/>
              </w:rPr>
              <w:t>3-3-1-15-01-08-0378-119 Promoción de la investigación y Desarrollo Científico</w:t>
            </w:r>
            <w:r w:rsidRPr="00B92BCE">
              <w:rPr>
                <w:rFonts w:eastAsia="Times New Roman" w:cs="Arial"/>
                <w:color w:val="1F4E79"/>
                <w:lang w:val="es-CO" w:eastAsia="es-CO"/>
              </w:rPr>
              <w:t> </w:t>
            </w:r>
          </w:p>
        </w:tc>
      </w:tr>
      <w:tr w:rsidR="00122B01" w:rsidRPr="00B92BCE" w:rsidTr="0084417E">
        <w:trPr>
          <w:trHeight w:val="482"/>
          <w:jc w:val="center"/>
        </w:trPr>
        <w:tc>
          <w:tcPr>
            <w:tcW w:w="141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Motivo del Viaje</w:t>
            </w:r>
          </w:p>
        </w:tc>
        <w:tc>
          <w:tcPr>
            <w:tcW w:w="3584" w:type="pct"/>
            <w:gridSpan w:val="4"/>
            <w:shd w:val="clear" w:color="auto" w:fill="auto"/>
            <w:vAlign w:val="center"/>
            <w:hideMark/>
          </w:tcPr>
          <w:p w:rsidR="00122B01" w:rsidRPr="00B92BCE" w:rsidRDefault="00122B01" w:rsidP="0084417E">
            <w:pPr>
              <w:spacing w:after="0" w:line="240" w:lineRule="auto"/>
              <w:jc w:val="center"/>
              <w:rPr>
                <w:rFonts w:eastAsia="Times New Roman" w:cs="Arial"/>
                <w:color w:val="1F4E79"/>
                <w:lang w:val="es-CO" w:eastAsia="es-CO"/>
              </w:rPr>
            </w:pPr>
            <w:r w:rsidRPr="00B92BCE">
              <w:rPr>
                <w:rFonts w:eastAsia="Times New Roman" w:cs="Arial"/>
                <w:color w:val="1F4E79"/>
                <w:lang w:val="es-CO" w:eastAsia="es-CO"/>
              </w:rPr>
              <w:t> </w:t>
            </w:r>
          </w:p>
        </w:tc>
      </w:tr>
      <w:tr w:rsidR="00122B01" w:rsidRPr="00B92BCE" w:rsidTr="0084417E">
        <w:trPr>
          <w:trHeight w:val="427"/>
          <w:jc w:val="center"/>
        </w:trPr>
        <w:tc>
          <w:tcPr>
            <w:tcW w:w="1416" w:type="pct"/>
            <w:shd w:val="clear" w:color="auto" w:fill="auto"/>
            <w:vAlign w:val="center"/>
            <w:hideMark/>
          </w:tcPr>
          <w:p w:rsidR="00122B01" w:rsidRPr="00B92BCE" w:rsidRDefault="00122B01" w:rsidP="0084417E">
            <w:pPr>
              <w:spacing w:after="0" w:line="240" w:lineRule="auto"/>
              <w:rPr>
                <w:rFonts w:eastAsia="Times New Roman" w:cs="Arial"/>
                <w:b/>
                <w:bCs/>
                <w:lang w:val="es-CO" w:eastAsia="es-CO"/>
              </w:rPr>
            </w:pPr>
            <w:r w:rsidRPr="00B92BCE">
              <w:rPr>
                <w:rFonts w:eastAsia="Times New Roman" w:cs="Arial"/>
                <w:b/>
                <w:bCs/>
                <w:lang w:val="es-CO" w:eastAsia="es-CO"/>
              </w:rPr>
              <w:t>Firma Ordenador del Gasto</w:t>
            </w:r>
          </w:p>
        </w:tc>
        <w:tc>
          <w:tcPr>
            <w:tcW w:w="3584" w:type="pct"/>
            <w:gridSpan w:val="4"/>
            <w:shd w:val="clear" w:color="auto" w:fill="auto"/>
            <w:vAlign w:val="center"/>
            <w:hideMark/>
          </w:tcPr>
          <w:p w:rsidR="00122B01" w:rsidRPr="00B92BCE" w:rsidRDefault="00122B01" w:rsidP="0084417E">
            <w:pPr>
              <w:spacing w:after="0" w:line="240" w:lineRule="auto"/>
              <w:jc w:val="center"/>
              <w:rPr>
                <w:rFonts w:eastAsia="Times New Roman" w:cs="Arial"/>
                <w:color w:val="1F4E79"/>
                <w:lang w:val="es-CO" w:eastAsia="es-CO"/>
              </w:rPr>
            </w:pPr>
            <w:r w:rsidRPr="00B92BCE">
              <w:rPr>
                <w:rFonts w:eastAsia="Times New Roman" w:cs="Arial"/>
                <w:color w:val="1F4E79"/>
                <w:lang w:val="es-CO" w:eastAsia="es-CO"/>
              </w:rPr>
              <w:t> </w:t>
            </w:r>
          </w:p>
        </w:tc>
      </w:tr>
      <w:tr w:rsidR="00122B01" w:rsidRPr="00B92BCE" w:rsidTr="0084417E">
        <w:trPr>
          <w:trHeight w:val="1200"/>
          <w:jc w:val="center"/>
        </w:trPr>
        <w:tc>
          <w:tcPr>
            <w:tcW w:w="1416" w:type="pct"/>
            <w:shd w:val="clear" w:color="auto" w:fill="auto"/>
            <w:vAlign w:val="center"/>
            <w:hideMark/>
          </w:tcPr>
          <w:p w:rsidR="00122B01" w:rsidRPr="00B92BCE" w:rsidRDefault="00122B01" w:rsidP="0084417E">
            <w:pPr>
              <w:spacing w:after="0" w:line="240" w:lineRule="auto"/>
              <w:jc w:val="both"/>
              <w:rPr>
                <w:rFonts w:eastAsia="Times New Roman" w:cs="Arial"/>
                <w:b/>
                <w:bCs/>
                <w:lang w:val="es-CO" w:eastAsia="es-CO"/>
              </w:rPr>
            </w:pPr>
            <w:r w:rsidRPr="00B92BCE">
              <w:rPr>
                <w:rFonts w:eastAsia="Times New Roman" w:cs="Arial"/>
                <w:b/>
                <w:bCs/>
                <w:lang w:val="es-CO" w:eastAsia="es-CO"/>
              </w:rPr>
              <w:t xml:space="preserve">Nota: Todos los tiquetes aéreos que sean al exterior o desde el exterior, deberán venir acompañados por copia del pasaporte del viajero </w:t>
            </w:r>
          </w:p>
        </w:tc>
        <w:tc>
          <w:tcPr>
            <w:tcW w:w="3584" w:type="pct"/>
            <w:gridSpan w:val="4"/>
            <w:shd w:val="clear" w:color="auto" w:fill="auto"/>
            <w:noWrap/>
            <w:vAlign w:val="bottom"/>
            <w:hideMark/>
          </w:tcPr>
          <w:p w:rsidR="00122B01" w:rsidRPr="00B92BCE" w:rsidRDefault="00122B01" w:rsidP="0084417E">
            <w:pPr>
              <w:spacing w:after="0" w:line="240" w:lineRule="auto"/>
              <w:jc w:val="center"/>
              <w:rPr>
                <w:rFonts w:eastAsia="Times New Roman" w:cs="Arial"/>
                <w:color w:val="000000"/>
                <w:lang w:val="es-CO" w:eastAsia="es-CO"/>
              </w:rPr>
            </w:pPr>
            <w:r w:rsidRPr="00B92BCE">
              <w:rPr>
                <w:rFonts w:eastAsia="Times New Roman" w:cs="Arial"/>
                <w:color w:val="000000"/>
                <w:lang w:val="es-CO" w:eastAsia="es-CO"/>
              </w:rPr>
              <w:t> </w:t>
            </w:r>
          </w:p>
        </w:tc>
      </w:tr>
    </w:tbl>
    <w:p w:rsidR="00122B01" w:rsidRPr="00EC351D" w:rsidRDefault="00122B01" w:rsidP="00122B01">
      <w:pPr>
        <w:spacing w:after="0"/>
        <w:jc w:val="both"/>
        <w:rPr>
          <w:rFonts w:cs="Arial"/>
          <w:sz w:val="20"/>
          <w:lang w:val="es-CO"/>
        </w:rPr>
      </w:pPr>
      <w:r w:rsidRPr="00B92BCE">
        <w:rPr>
          <w:rFonts w:cs="Arial"/>
          <w:lang w:val="es-CO"/>
        </w:rPr>
        <w:t>*</w:t>
      </w:r>
      <w:r w:rsidRPr="00EC351D">
        <w:rPr>
          <w:rFonts w:cs="Arial"/>
          <w:sz w:val="20"/>
          <w:lang w:val="es-CO"/>
        </w:rPr>
        <w:t>Nota: Los cobros de penalidades por cambio de horario, fecha, nombre o imprevistos que se llegasen a presentar, deberán ser asumidas por el pasajero beneficiario del servicio.</w:t>
      </w:r>
    </w:p>
    <w:p w:rsidR="00122B01" w:rsidRPr="00B92BCE" w:rsidRDefault="00122B01" w:rsidP="00122B01">
      <w:pPr>
        <w:spacing w:after="0"/>
        <w:jc w:val="both"/>
        <w:rPr>
          <w:rFonts w:cs="Arial"/>
          <w:lang w:val="es-CO"/>
        </w:rPr>
      </w:pPr>
    </w:p>
    <w:p w:rsidR="00122B01" w:rsidRPr="00B92BCE" w:rsidRDefault="00122B01" w:rsidP="00122B01">
      <w:pPr>
        <w:spacing w:after="0"/>
        <w:ind w:left="284"/>
        <w:jc w:val="both"/>
        <w:rPr>
          <w:rFonts w:cs="Arial"/>
          <w:lang w:val="es-CO"/>
        </w:rPr>
      </w:pPr>
    </w:p>
    <w:p w:rsidR="00122B01" w:rsidRPr="00B92BCE" w:rsidRDefault="00122B01" w:rsidP="00122B01">
      <w:pPr>
        <w:spacing w:after="0"/>
        <w:rPr>
          <w:rFonts w:cs="Arial"/>
          <w:b/>
          <w:lang w:val="es-CO"/>
        </w:rPr>
      </w:pPr>
      <w:r w:rsidRPr="00A236E9">
        <w:rPr>
          <w:rFonts w:cs="Arial"/>
          <w:b/>
          <w:u w:val="single"/>
          <w:lang w:val="es-CO"/>
        </w:rPr>
        <w:t>__________________________</w:t>
      </w:r>
      <w:r w:rsidRPr="00B92BCE">
        <w:rPr>
          <w:rFonts w:cs="Arial"/>
          <w:b/>
          <w:lang w:val="es-CO"/>
        </w:rPr>
        <w:t xml:space="preserve">                                                                                 </w:t>
      </w:r>
      <w:r w:rsidRPr="00A236E9">
        <w:rPr>
          <w:rFonts w:cs="Arial"/>
          <w:b/>
          <w:u w:val="single"/>
          <w:lang w:val="es-CO"/>
        </w:rPr>
        <w:t>________________________</w:t>
      </w:r>
    </w:p>
    <w:p w:rsidR="00122B01" w:rsidRPr="00B92BCE" w:rsidRDefault="00122B01" w:rsidP="00122B01">
      <w:pPr>
        <w:spacing w:after="0"/>
      </w:pPr>
      <w:r w:rsidRPr="00B92BCE">
        <w:rPr>
          <w:rFonts w:cs="Arial"/>
          <w:b/>
          <w:lang w:val="es-CO"/>
        </w:rPr>
        <w:t xml:space="preserve">Firma Solicitante                                                                                                                </w:t>
      </w:r>
      <w:proofErr w:type="spellStart"/>
      <w:r w:rsidRPr="00B92BCE">
        <w:rPr>
          <w:rFonts w:cs="Arial"/>
          <w:b/>
          <w:lang w:val="es-CO"/>
        </w:rPr>
        <w:t>V°B°</w:t>
      </w:r>
      <w:proofErr w:type="spellEnd"/>
      <w:r w:rsidRPr="00B92BCE">
        <w:rPr>
          <w:rFonts w:cs="Arial"/>
          <w:b/>
          <w:lang w:val="es-CO"/>
        </w:rPr>
        <w:t xml:space="preserve"> Ordenador del Gasto</w:t>
      </w:r>
      <w:bookmarkStart w:id="2" w:name="_GoBack"/>
      <w:bookmarkEnd w:id="1"/>
      <w:bookmarkEnd w:id="2"/>
    </w:p>
    <w:sectPr w:rsidR="00122B01" w:rsidRPr="00B92BCE" w:rsidSect="003778B7">
      <w:headerReference w:type="defaul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D19" w:rsidRDefault="00767D19" w:rsidP="00085B59">
      <w:pPr>
        <w:spacing w:after="0" w:line="240" w:lineRule="auto"/>
      </w:pPr>
      <w:r>
        <w:separator/>
      </w:r>
    </w:p>
  </w:endnote>
  <w:endnote w:type="continuationSeparator" w:id="0">
    <w:p w:rsidR="00767D19" w:rsidRDefault="00767D19" w:rsidP="0008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D19" w:rsidRDefault="00767D19" w:rsidP="00085B59">
      <w:pPr>
        <w:spacing w:after="0" w:line="240" w:lineRule="auto"/>
      </w:pPr>
      <w:r>
        <w:separator/>
      </w:r>
    </w:p>
  </w:footnote>
  <w:footnote w:type="continuationSeparator" w:id="0">
    <w:p w:rsidR="00767D19" w:rsidRDefault="00767D19" w:rsidP="00085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DB636B" w:rsidRPr="00B337A0" w:rsidTr="00AA2C4E">
      <w:trPr>
        <w:jc w:val="center"/>
      </w:trPr>
      <w:tc>
        <w:tcPr>
          <w:tcW w:w="1276" w:type="dxa"/>
          <w:vMerge w:val="restart"/>
          <w:vAlign w:val="center"/>
        </w:tcPr>
        <w:p w:rsidR="00DB636B" w:rsidRPr="00B337A0" w:rsidRDefault="00DB636B" w:rsidP="00DB636B">
          <w:pPr>
            <w:pStyle w:val="Encabezado"/>
            <w:jc w:val="center"/>
            <w:rPr>
              <w:rFonts w:cs="Arial"/>
              <w:sz w:val="20"/>
              <w:szCs w:val="20"/>
              <w:lang w:val="es-CO"/>
            </w:rPr>
          </w:pPr>
          <w:r w:rsidRPr="00B337A0">
            <w:rPr>
              <w:rFonts w:cs="Arial"/>
              <w:noProof/>
              <w:sz w:val="20"/>
              <w:szCs w:val="20"/>
              <w:lang w:val="es-CO" w:eastAsia="es-CO"/>
            </w:rPr>
            <w:drawing>
              <wp:inline distT="0" distB="0" distL="0" distR="0" wp14:anchorId="1E617E3B" wp14:editId="1D34600C">
                <wp:extent cx="685800" cy="705255"/>
                <wp:effectExtent l="0" t="0" r="0" b="0"/>
                <wp:docPr id="8" name="Imagen 8"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5255"/>
                        </a:xfrm>
                        <a:prstGeom prst="rect">
                          <a:avLst/>
                        </a:prstGeom>
                        <a:noFill/>
                        <a:ln>
                          <a:noFill/>
                        </a:ln>
                      </pic:spPr>
                    </pic:pic>
                  </a:graphicData>
                </a:graphic>
              </wp:inline>
            </w:drawing>
          </w:r>
        </w:p>
      </w:tc>
      <w:tc>
        <w:tcPr>
          <w:tcW w:w="4536" w:type="dxa"/>
          <w:vAlign w:val="center"/>
        </w:tcPr>
        <w:p w:rsidR="00DB636B" w:rsidRPr="00B337A0" w:rsidRDefault="00DB636B" w:rsidP="00085B59">
          <w:pPr>
            <w:pStyle w:val="Encabezado"/>
            <w:jc w:val="center"/>
            <w:rPr>
              <w:rFonts w:cs="Arial"/>
              <w:b/>
              <w:sz w:val="20"/>
              <w:szCs w:val="20"/>
              <w:lang w:val="es-CO"/>
            </w:rPr>
          </w:pPr>
          <w:r w:rsidRPr="00B337A0">
            <w:rPr>
              <w:rFonts w:cs="Arial"/>
              <w:b/>
              <w:sz w:val="20"/>
              <w:szCs w:val="20"/>
              <w:lang w:val="es-CO"/>
            </w:rPr>
            <w:t>FORMATO SOLICITUD TIQUETES AÉREOS</w:t>
          </w:r>
        </w:p>
      </w:tc>
      <w:tc>
        <w:tcPr>
          <w:tcW w:w="2268" w:type="dxa"/>
          <w:vAlign w:val="center"/>
        </w:tcPr>
        <w:p w:rsidR="00DB636B" w:rsidRPr="00B337A0" w:rsidRDefault="00DB636B" w:rsidP="00DB636B">
          <w:pPr>
            <w:pStyle w:val="Encabezado"/>
            <w:rPr>
              <w:rFonts w:cs="Arial"/>
              <w:sz w:val="20"/>
              <w:szCs w:val="20"/>
              <w:lang w:val="es-CO"/>
            </w:rPr>
          </w:pPr>
          <w:r w:rsidRPr="00B337A0">
            <w:rPr>
              <w:rFonts w:cs="Arial"/>
              <w:sz w:val="20"/>
              <w:szCs w:val="20"/>
              <w:lang w:val="es-CO"/>
            </w:rPr>
            <w:t>Código: GC-PR-010-FR-035</w:t>
          </w:r>
        </w:p>
      </w:tc>
      <w:tc>
        <w:tcPr>
          <w:tcW w:w="1843" w:type="dxa"/>
          <w:vMerge w:val="restart"/>
          <w:vAlign w:val="center"/>
        </w:tcPr>
        <w:p w:rsidR="00DB636B" w:rsidRPr="00B337A0" w:rsidRDefault="00DB636B" w:rsidP="00DB636B">
          <w:pPr>
            <w:pStyle w:val="Encabezado"/>
            <w:jc w:val="center"/>
            <w:rPr>
              <w:rFonts w:cs="Arial"/>
              <w:sz w:val="20"/>
              <w:szCs w:val="20"/>
              <w:lang w:val="es-CO"/>
            </w:rPr>
          </w:pPr>
          <w:r w:rsidRPr="00B337A0">
            <w:rPr>
              <w:rFonts w:cs="Arial"/>
              <w:sz w:val="20"/>
              <w:szCs w:val="20"/>
              <w:lang w:val="es-CO"/>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v:imagedata r:id="rId2" o:title=""/>
              </v:shape>
              <o:OLEObject Type="Embed" ProgID="Visio.Drawing.11" ShapeID="_x0000_i1025" DrawAspect="Content" ObjectID="_1623153998" r:id="rId3"/>
            </w:object>
          </w:r>
        </w:p>
      </w:tc>
    </w:tr>
    <w:tr w:rsidR="00DB636B" w:rsidRPr="00B337A0" w:rsidTr="00AA2C4E">
      <w:trPr>
        <w:trHeight w:val="502"/>
        <w:jc w:val="center"/>
      </w:trPr>
      <w:tc>
        <w:tcPr>
          <w:tcW w:w="1276" w:type="dxa"/>
          <w:vMerge/>
        </w:tcPr>
        <w:p w:rsidR="00DB636B" w:rsidRPr="00B337A0" w:rsidRDefault="00DB636B" w:rsidP="00DB636B">
          <w:pPr>
            <w:pStyle w:val="Encabezado"/>
            <w:rPr>
              <w:rFonts w:cs="Arial"/>
              <w:sz w:val="20"/>
              <w:szCs w:val="20"/>
              <w:lang w:val="es-CO"/>
            </w:rPr>
          </w:pPr>
        </w:p>
      </w:tc>
      <w:tc>
        <w:tcPr>
          <w:tcW w:w="4536" w:type="dxa"/>
          <w:vAlign w:val="center"/>
        </w:tcPr>
        <w:p w:rsidR="00DB636B" w:rsidRPr="00B337A0" w:rsidRDefault="00DB636B" w:rsidP="00085B59">
          <w:pPr>
            <w:pStyle w:val="Encabezado"/>
            <w:jc w:val="center"/>
            <w:rPr>
              <w:rFonts w:cs="Arial"/>
              <w:sz w:val="20"/>
              <w:szCs w:val="20"/>
              <w:lang w:val="es-CO"/>
            </w:rPr>
          </w:pPr>
          <w:proofErr w:type="spellStart"/>
          <w:r w:rsidRPr="00B337A0">
            <w:rPr>
              <w:rFonts w:cs="Arial"/>
              <w:sz w:val="20"/>
              <w:szCs w:val="20"/>
              <w:lang w:val="es-CO"/>
            </w:rPr>
            <w:t>Macroproceso</w:t>
          </w:r>
          <w:proofErr w:type="spellEnd"/>
          <w:r w:rsidRPr="00B337A0">
            <w:rPr>
              <w:rFonts w:cs="Arial"/>
              <w:sz w:val="20"/>
              <w:szCs w:val="20"/>
              <w:lang w:val="es-CO"/>
            </w:rPr>
            <w:t>: Gestión Administrativa y Contractual</w:t>
          </w:r>
        </w:p>
      </w:tc>
      <w:tc>
        <w:tcPr>
          <w:tcW w:w="2268" w:type="dxa"/>
          <w:vAlign w:val="center"/>
        </w:tcPr>
        <w:p w:rsidR="00DB636B" w:rsidRPr="00B337A0" w:rsidRDefault="00DB636B" w:rsidP="00AA37E0">
          <w:pPr>
            <w:pStyle w:val="Encabezado"/>
            <w:rPr>
              <w:rFonts w:cs="Arial"/>
              <w:sz w:val="20"/>
              <w:szCs w:val="20"/>
              <w:lang w:val="es-CO"/>
            </w:rPr>
          </w:pPr>
          <w:r w:rsidRPr="00B337A0">
            <w:rPr>
              <w:rFonts w:cs="Arial"/>
              <w:sz w:val="20"/>
              <w:szCs w:val="20"/>
              <w:lang w:val="es-CO"/>
            </w:rPr>
            <w:t>Versión: 0</w:t>
          </w:r>
          <w:r>
            <w:rPr>
              <w:rFonts w:cs="Arial"/>
              <w:sz w:val="20"/>
              <w:szCs w:val="20"/>
              <w:lang w:val="es-CO"/>
            </w:rPr>
            <w:t>2</w:t>
          </w:r>
        </w:p>
      </w:tc>
      <w:tc>
        <w:tcPr>
          <w:tcW w:w="1843" w:type="dxa"/>
          <w:vMerge/>
        </w:tcPr>
        <w:p w:rsidR="00DB636B" w:rsidRPr="00B337A0" w:rsidRDefault="00DB636B" w:rsidP="00DB636B">
          <w:pPr>
            <w:pStyle w:val="Encabezado"/>
            <w:rPr>
              <w:rFonts w:cs="Arial"/>
              <w:sz w:val="20"/>
              <w:szCs w:val="20"/>
              <w:lang w:val="es-CO"/>
            </w:rPr>
          </w:pPr>
        </w:p>
      </w:tc>
    </w:tr>
    <w:tr w:rsidR="00DB636B" w:rsidRPr="00B337A0" w:rsidTr="00AA2C4E">
      <w:trPr>
        <w:trHeight w:val="523"/>
        <w:jc w:val="center"/>
      </w:trPr>
      <w:tc>
        <w:tcPr>
          <w:tcW w:w="1276" w:type="dxa"/>
          <w:vMerge/>
        </w:tcPr>
        <w:p w:rsidR="00DB636B" w:rsidRPr="00B337A0" w:rsidRDefault="00DB636B" w:rsidP="00DB636B">
          <w:pPr>
            <w:pStyle w:val="Encabezado"/>
            <w:rPr>
              <w:rFonts w:cs="Arial"/>
              <w:sz w:val="20"/>
              <w:szCs w:val="20"/>
              <w:lang w:val="es-CO"/>
            </w:rPr>
          </w:pPr>
        </w:p>
      </w:tc>
      <w:tc>
        <w:tcPr>
          <w:tcW w:w="4536" w:type="dxa"/>
          <w:vAlign w:val="center"/>
        </w:tcPr>
        <w:p w:rsidR="00DB636B" w:rsidRPr="00B337A0" w:rsidRDefault="00DB636B" w:rsidP="00DB636B">
          <w:pPr>
            <w:pStyle w:val="Encabezado"/>
            <w:jc w:val="center"/>
            <w:rPr>
              <w:rFonts w:cs="Arial"/>
              <w:sz w:val="20"/>
              <w:szCs w:val="20"/>
              <w:lang w:val="es-CO"/>
            </w:rPr>
          </w:pPr>
          <w:r w:rsidRPr="00B337A0">
            <w:rPr>
              <w:rFonts w:cs="Arial"/>
              <w:sz w:val="20"/>
              <w:szCs w:val="20"/>
              <w:lang w:val="es-CO"/>
            </w:rPr>
            <w:t>Proceso: Gestión Contractual</w:t>
          </w:r>
        </w:p>
      </w:tc>
      <w:tc>
        <w:tcPr>
          <w:tcW w:w="2268" w:type="dxa"/>
          <w:vAlign w:val="center"/>
        </w:tcPr>
        <w:p w:rsidR="00DB636B" w:rsidRPr="00B337A0" w:rsidRDefault="00DB636B" w:rsidP="00AA37E0">
          <w:pPr>
            <w:pStyle w:val="Encabezado"/>
            <w:rPr>
              <w:rFonts w:cs="Arial"/>
              <w:sz w:val="20"/>
              <w:szCs w:val="20"/>
              <w:lang w:val="es-CO"/>
            </w:rPr>
          </w:pPr>
          <w:r w:rsidRPr="00B337A0">
            <w:rPr>
              <w:rFonts w:cs="Arial"/>
              <w:sz w:val="20"/>
              <w:szCs w:val="20"/>
              <w:lang w:val="es-CO"/>
            </w:rPr>
            <w:t xml:space="preserve">Fecha de Aprobación: </w:t>
          </w:r>
          <w:r>
            <w:rPr>
              <w:rFonts w:cs="Arial"/>
              <w:sz w:val="20"/>
              <w:szCs w:val="20"/>
              <w:lang w:val="es-CO"/>
            </w:rPr>
            <w:t>27</w:t>
          </w:r>
          <w:r w:rsidRPr="00B337A0">
            <w:rPr>
              <w:rFonts w:cs="Arial"/>
              <w:sz w:val="20"/>
              <w:szCs w:val="20"/>
              <w:lang w:val="es-CO"/>
            </w:rPr>
            <w:t>/</w:t>
          </w:r>
          <w:r>
            <w:rPr>
              <w:rFonts w:cs="Arial"/>
              <w:sz w:val="20"/>
              <w:szCs w:val="20"/>
              <w:lang w:val="es-CO"/>
            </w:rPr>
            <w:t>04</w:t>
          </w:r>
          <w:r w:rsidRPr="00B337A0">
            <w:rPr>
              <w:rFonts w:cs="Arial"/>
              <w:sz w:val="20"/>
              <w:szCs w:val="20"/>
              <w:lang w:val="es-CO"/>
            </w:rPr>
            <w:t>/201</w:t>
          </w:r>
          <w:r>
            <w:rPr>
              <w:rFonts w:cs="Arial"/>
              <w:sz w:val="20"/>
              <w:szCs w:val="20"/>
              <w:lang w:val="es-CO"/>
            </w:rPr>
            <w:t>8</w:t>
          </w:r>
        </w:p>
      </w:tc>
      <w:tc>
        <w:tcPr>
          <w:tcW w:w="1843" w:type="dxa"/>
          <w:vMerge/>
        </w:tcPr>
        <w:p w:rsidR="00DB636B" w:rsidRPr="00B337A0" w:rsidRDefault="00DB636B" w:rsidP="00DB636B">
          <w:pPr>
            <w:pStyle w:val="Encabezado"/>
            <w:rPr>
              <w:rFonts w:cs="Arial"/>
              <w:sz w:val="20"/>
              <w:szCs w:val="20"/>
              <w:lang w:val="es-CO"/>
            </w:rPr>
          </w:pPr>
        </w:p>
      </w:tc>
    </w:tr>
  </w:tbl>
  <w:p w:rsidR="00DB636B" w:rsidRDefault="00DB63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E62D2"/>
    <w:multiLevelType w:val="hybridMultilevel"/>
    <w:tmpl w:val="22929000"/>
    <w:lvl w:ilvl="0" w:tplc="6F404624">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D0040A8"/>
    <w:multiLevelType w:val="hybridMultilevel"/>
    <w:tmpl w:val="8B8E66BE"/>
    <w:lvl w:ilvl="0" w:tplc="9472474C">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59"/>
    <w:rsid w:val="0000050F"/>
    <w:rsid w:val="00001C6C"/>
    <w:rsid w:val="00055C65"/>
    <w:rsid w:val="00085B59"/>
    <w:rsid w:val="000F14E6"/>
    <w:rsid w:val="00122B01"/>
    <w:rsid w:val="00125C39"/>
    <w:rsid w:val="00143E20"/>
    <w:rsid w:val="0014739F"/>
    <w:rsid w:val="001570EE"/>
    <w:rsid w:val="001E1F62"/>
    <w:rsid w:val="0031511D"/>
    <w:rsid w:val="003778B7"/>
    <w:rsid w:val="00387503"/>
    <w:rsid w:val="00445D09"/>
    <w:rsid w:val="005079EF"/>
    <w:rsid w:val="005839A4"/>
    <w:rsid w:val="00682711"/>
    <w:rsid w:val="006E230E"/>
    <w:rsid w:val="007436A6"/>
    <w:rsid w:val="00767D19"/>
    <w:rsid w:val="00782E83"/>
    <w:rsid w:val="007F5826"/>
    <w:rsid w:val="00903C4C"/>
    <w:rsid w:val="0092422F"/>
    <w:rsid w:val="009368C9"/>
    <w:rsid w:val="00937B61"/>
    <w:rsid w:val="009B1002"/>
    <w:rsid w:val="00A60BA2"/>
    <w:rsid w:val="00A92408"/>
    <w:rsid w:val="00A925F1"/>
    <w:rsid w:val="00AA2C4E"/>
    <w:rsid w:val="00AA37E0"/>
    <w:rsid w:val="00AF15D9"/>
    <w:rsid w:val="00B07D59"/>
    <w:rsid w:val="00B337A0"/>
    <w:rsid w:val="00B44D89"/>
    <w:rsid w:val="00B94A5F"/>
    <w:rsid w:val="00BD0737"/>
    <w:rsid w:val="00C15858"/>
    <w:rsid w:val="00C52760"/>
    <w:rsid w:val="00C66D48"/>
    <w:rsid w:val="00C97934"/>
    <w:rsid w:val="00CA5232"/>
    <w:rsid w:val="00CD0314"/>
    <w:rsid w:val="00D042E8"/>
    <w:rsid w:val="00D04543"/>
    <w:rsid w:val="00DB636B"/>
    <w:rsid w:val="00EC0998"/>
    <w:rsid w:val="00F52367"/>
    <w:rsid w:val="00F535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B657B"/>
  <w15:docId w15:val="{1F362885-5303-44D5-9265-748B684E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B5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5B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5B59"/>
    <w:rPr>
      <w:lang w:val="es-ES"/>
    </w:rPr>
  </w:style>
  <w:style w:type="paragraph" w:styleId="Piedepgina">
    <w:name w:val="footer"/>
    <w:basedOn w:val="Normal"/>
    <w:link w:val="PiedepginaCar"/>
    <w:uiPriority w:val="99"/>
    <w:unhideWhenUsed/>
    <w:rsid w:val="00085B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5B59"/>
    <w:rPr>
      <w:lang w:val="es-ES"/>
    </w:rPr>
  </w:style>
  <w:style w:type="paragraph" w:styleId="Textodeglobo">
    <w:name w:val="Balloon Text"/>
    <w:basedOn w:val="Normal"/>
    <w:link w:val="TextodegloboCar"/>
    <w:uiPriority w:val="99"/>
    <w:semiHidden/>
    <w:unhideWhenUsed/>
    <w:rsid w:val="00085B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B59"/>
    <w:rPr>
      <w:rFonts w:ascii="Tahoma" w:hAnsi="Tahoma" w:cs="Tahoma"/>
      <w:sz w:val="16"/>
      <w:szCs w:val="16"/>
      <w:lang w:val="es-ES"/>
    </w:rPr>
  </w:style>
  <w:style w:type="paragraph" w:styleId="Prrafodelista">
    <w:name w:val="List Paragraph"/>
    <w:basedOn w:val="Normal"/>
    <w:uiPriority w:val="34"/>
    <w:qFormat/>
    <w:rsid w:val="00AA37E0"/>
    <w:pPr>
      <w:ind w:left="720"/>
      <w:contextualSpacing/>
    </w:pPr>
  </w:style>
  <w:style w:type="character" w:styleId="Hipervnculo">
    <w:name w:val="Hyperlink"/>
    <w:basedOn w:val="Fuentedeprrafopredeter"/>
    <w:uiPriority w:val="99"/>
    <w:unhideWhenUsed/>
    <w:rsid w:val="00055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i.udistrital.edu.co/plataforma/equip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DC6F6-D771-4411-87EA-214CD65F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dcterms:created xsi:type="dcterms:W3CDTF">2019-06-27T20:20:00Z</dcterms:created>
  <dcterms:modified xsi:type="dcterms:W3CDTF">2019-06-27T20:20:00Z</dcterms:modified>
</cp:coreProperties>
</file>